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52D0" w:rsidRPr="008A419A" w:rsidRDefault="00BB52D0" w:rsidP="00BB52D0">
      <w:pPr>
        <w:rPr>
          <w:rFonts w:asciiTheme="minorHAnsi" w:hAnsiTheme="minorHAnsi" w:cstheme="minorHAnsi"/>
          <w:b/>
          <w:sz w:val="22"/>
          <w:szCs w:val="22"/>
        </w:rPr>
      </w:pPr>
      <w:r w:rsidRPr="008A419A">
        <w:rPr>
          <w:rFonts w:asciiTheme="minorHAnsi" w:hAnsiTheme="minorHAnsi" w:cstheme="minorHAnsi"/>
          <w:b/>
          <w:sz w:val="22"/>
          <w:szCs w:val="22"/>
        </w:rPr>
        <w:t>ПОСТРЕЛІЗ</w:t>
      </w:r>
    </w:p>
    <w:p w:rsidR="008A419A" w:rsidRDefault="008A419A" w:rsidP="008A419A">
      <w:pPr>
        <w:spacing w:after="75" w:line="430" w:lineRule="atLeast"/>
        <w:outlineLvl w:val="1"/>
        <w:rPr>
          <w:rFonts w:asciiTheme="minorHAnsi" w:hAnsiTheme="minorHAnsi" w:cs="Arial"/>
          <w:b/>
          <w:color w:val="244061" w:themeColor="accent1" w:themeShade="80"/>
          <w:sz w:val="22"/>
          <w:szCs w:val="22"/>
        </w:rPr>
      </w:pPr>
      <w:r w:rsidRPr="008A419A">
        <w:rPr>
          <w:rFonts w:asciiTheme="minorHAnsi" w:hAnsiTheme="minorHAnsi" w:cs="Arial"/>
          <w:b/>
          <w:color w:val="244061" w:themeColor="accent1" w:themeShade="80"/>
          <w:sz w:val="22"/>
          <w:szCs w:val="22"/>
        </w:rPr>
        <w:t>ВИЗНАЧЕНО ПЕРЕМОЖЦІВ ВСЕУКРАЇНСЬКОГО КОНКУРСУ</w:t>
      </w:r>
    </w:p>
    <w:p w:rsidR="008A419A" w:rsidRPr="008A419A" w:rsidRDefault="008A419A" w:rsidP="008A419A">
      <w:pPr>
        <w:spacing w:after="75" w:line="430" w:lineRule="atLeast"/>
        <w:outlineLvl w:val="1"/>
        <w:rPr>
          <w:rFonts w:asciiTheme="minorHAnsi" w:hAnsiTheme="minorHAnsi" w:cs="Arial"/>
          <w:b/>
          <w:color w:val="244061" w:themeColor="accent1" w:themeShade="80"/>
          <w:sz w:val="22"/>
          <w:szCs w:val="22"/>
        </w:rPr>
      </w:pPr>
      <w:r w:rsidRPr="008A419A">
        <w:rPr>
          <w:rFonts w:asciiTheme="minorHAnsi" w:hAnsiTheme="minorHAnsi" w:cs="Arial"/>
          <w:b/>
          <w:color w:val="244061" w:themeColor="accent1" w:themeShade="80"/>
          <w:sz w:val="22"/>
          <w:szCs w:val="22"/>
        </w:rPr>
        <w:t xml:space="preserve"> «НАЙКРАЩИЙ СОЦІАЛЬНИЙ ПРОЕКТ УКРАЇНИ» - 2015</w:t>
      </w:r>
    </w:p>
    <w:p w:rsidR="008A419A" w:rsidRPr="008A419A" w:rsidRDefault="008A419A" w:rsidP="008A419A">
      <w:pPr>
        <w:spacing w:line="288" w:lineRule="atLeast"/>
        <w:jc w:val="both"/>
        <w:rPr>
          <w:rFonts w:asciiTheme="minorHAnsi" w:hAnsiTheme="minorHAnsi" w:cs="Arial"/>
          <w:color w:val="565656"/>
          <w:sz w:val="22"/>
          <w:szCs w:val="22"/>
        </w:rPr>
      </w:pPr>
      <w:r w:rsidRPr="008A419A">
        <w:rPr>
          <w:rFonts w:asciiTheme="minorHAnsi" w:hAnsiTheme="minorHAnsi" w:cs="Arial"/>
          <w:color w:val="565656"/>
          <w:sz w:val="22"/>
          <w:szCs w:val="22"/>
        </w:rPr>
        <w:t>Київ</w:t>
      </w:r>
    </w:p>
    <w:p w:rsidR="008A419A" w:rsidRDefault="008A419A" w:rsidP="008A419A">
      <w:pPr>
        <w:spacing w:before="100" w:beforeAutospacing="1" w:after="100" w:afterAutospacing="1" w:line="288" w:lineRule="atLeast"/>
        <w:jc w:val="both"/>
        <w:rPr>
          <w:rFonts w:asciiTheme="minorHAnsi" w:hAnsiTheme="minorHAnsi" w:cs="Arial"/>
          <w:color w:val="565656"/>
          <w:sz w:val="22"/>
          <w:szCs w:val="22"/>
        </w:rPr>
      </w:pPr>
      <w:r w:rsidRPr="008A419A">
        <w:rPr>
          <w:rFonts w:asciiTheme="minorHAnsi" w:hAnsiTheme="minorHAnsi" w:cs="Arial"/>
          <w:color w:val="565656"/>
          <w:sz w:val="22"/>
          <w:szCs w:val="22"/>
        </w:rPr>
        <w:t xml:space="preserve">16 жовтня поточного року у прес центрі Міністерстві соціальної політики України  відбулось засідання Конкурсної комісії Всеукраїнського конкурсу «Найкращий соціальний проект України» -2015. Цього року за статус та призовий фонд Конкурсу змагались 26 проектів півфіналістів, які представляли громадський, приватний та державний сектори з різних куточків України: </w:t>
      </w:r>
    </w:p>
    <w:p w:rsidR="009E6CB5" w:rsidRPr="008A419A" w:rsidRDefault="009E6CB5" w:rsidP="008A419A">
      <w:pPr>
        <w:spacing w:before="100" w:beforeAutospacing="1" w:after="100" w:afterAutospacing="1" w:line="288" w:lineRule="atLeast"/>
        <w:jc w:val="both"/>
        <w:rPr>
          <w:rFonts w:asciiTheme="minorHAnsi" w:hAnsiTheme="minorHAnsi" w:cs="Arial"/>
          <w:color w:val="565656"/>
          <w:sz w:val="22"/>
          <w:szCs w:val="22"/>
        </w:rPr>
      </w:pPr>
      <w:r w:rsidRPr="00DB4697">
        <w:rPr>
          <w:rFonts w:cstheme="minorHAnsi"/>
          <w:noProof/>
        </w:rPr>
        <w:drawing>
          <wp:inline distT="0" distB="0" distL="0" distR="0" wp14:anchorId="005FB012" wp14:editId="71F25FD4">
            <wp:extent cx="5940425" cy="4199805"/>
            <wp:effectExtent l="19050" t="0" r="3175" b="0"/>
            <wp:docPr id="10" name="Рисунок 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4199805"/>
                    </a:xfrm>
                    <a:prstGeom prst="rect">
                      <a:avLst/>
                    </a:prstGeom>
                  </pic:spPr>
                </pic:pic>
              </a:graphicData>
            </a:graphic>
          </wp:inline>
        </w:drawing>
      </w:r>
    </w:p>
    <w:p w:rsidR="008A419A" w:rsidRPr="008A419A" w:rsidRDefault="008A419A" w:rsidP="008A419A">
      <w:pPr>
        <w:spacing w:before="100" w:beforeAutospacing="1" w:after="100" w:afterAutospacing="1" w:line="288" w:lineRule="atLeast"/>
        <w:jc w:val="both"/>
        <w:rPr>
          <w:rFonts w:asciiTheme="minorHAnsi" w:hAnsiTheme="minorHAnsi" w:cs="Arial"/>
          <w:color w:val="565656"/>
          <w:sz w:val="22"/>
          <w:szCs w:val="22"/>
        </w:rPr>
      </w:pPr>
      <w:r w:rsidRPr="008A419A">
        <w:rPr>
          <w:rFonts w:asciiTheme="minorHAnsi" w:hAnsiTheme="minorHAnsi" w:cs="Arial"/>
          <w:color w:val="565656"/>
          <w:sz w:val="22"/>
          <w:szCs w:val="22"/>
        </w:rPr>
        <w:t>ТРОЛЕЙБУС ЩАСТЯ. ТНПУ ім. В.Гнатюка, КП «</w:t>
      </w:r>
      <w:proofErr w:type="spellStart"/>
      <w:r w:rsidRPr="008A419A">
        <w:rPr>
          <w:rFonts w:asciiTheme="minorHAnsi" w:hAnsiTheme="minorHAnsi" w:cs="Arial"/>
          <w:color w:val="565656"/>
          <w:sz w:val="22"/>
          <w:szCs w:val="22"/>
        </w:rPr>
        <w:t>Тернопільелектротранс</w:t>
      </w:r>
      <w:proofErr w:type="spellEnd"/>
      <w:r w:rsidRPr="008A419A">
        <w:rPr>
          <w:rFonts w:asciiTheme="minorHAnsi" w:hAnsiTheme="minorHAnsi" w:cs="Arial"/>
          <w:color w:val="565656"/>
          <w:sz w:val="22"/>
          <w:szCs w:val="22"/>
        </w:rPr>
        <w:t>. м. Тернопіль;  БАРАБУКА. Простір української дитячої книги. ГО "Фонд культури та інновацій "</w:t>
      </w:r>
      <w:proofErr w:type="spellStart"/>
      <w:r w:rsidRPr="008A419A">
        <w:rPr>
          <w:rFonts w:asciiTheme="minorHAnsi" w:hAnsiTheme="minorHAnsi" w:cs="Arial"/>
          <w:color w:val="565656"/>
          <w:sz w:val="22"/>
          <w:szCs w:val="22"/>
        </w:rPr>
        <w:t>Футура</w:t>
      </w:r>
      <w:proofErr w:type="spellEnd"/>
      <w:r w:rsidRPr="008A419A">
        <w:rPr>
          <w:rFonts w:asciiTheme="minorHAnsi" w:hAnsiTheme="minorHAnsi" w:cs="Arial"/>
          <w:color w:val="565656"/>
          <w:sz w:val="22"/>
          <w:szCs w:val="22"/>
        </w:rPr>
        <w:t xml:space="preserve">. м. Київ;  відкритий конкурс серед учнів старших класів загальноосвітніх навчальних закладів міста Енергодар «БУДЬ ІНЖЕНЕРОМ!» ВП «Запорізька АЕС»; КНИГА ПРО МЕНЕ, ЗOПШ "Сяйво. м. Житомир.; ЕНЕРГОЕФЕКТИВНІ ШКОЛИ. ДТЕК. м. Київ.; КРАЇНА ДИТЯЧИХ МРІЙ. Миколаївський районний Будинок творчості учнів. м. Миколаїв.; БІОЕТИКА. «Благодійний </w:t>
      </w:r>
      <w:r w:rsidRPr="008A419A">
        <w:rPr>
          <w:rFonts w:asciiTheme="minorHAnsi" w:hAnsiTheme="minorHAnsi" w:cs="Arial"/>
          <w:color w:val="565656"/>
          <w:sz w:val="22"/>
          <w:szCs w:val="22"/>
        </w:rPr>
        <w:lastRenderedPageBreak/>
        <w:t>фонд «Щаслива лапа» (</w:t>
      </w:r>
      <w:proofErr w:type="spellStart"/>
      <w:r w:rsidRPr="008A419A">
        <w:rPr>
          <w:rFonts w:asciiTheme="minorHAnsi" w:hAnsiTheme="minorHAnsi" w:cs="Arial"/>
          <w:color w:val="565656"/>
          <w:sz w:val="22"/>
          <w:szCs w:val="22"/>
        </w:rPr>
        <w:t>Happy</w:t>
      </w:r>
      <w:proofErr w:type="spellEnd"/>
      <w:r w:rsidRPr="008A419A">
        <w:rPr>
          <w:rFonts w:asciiTheme="minorHAnsi" w:hAnsiTheme="minorHAnsi" w:cs="Arial"/>
          <w:color w:val="565656"/>
          <w:sz w:val="22"/>
          <w:szCs w:val="22"/>
        </w:rPr>
        <w:t xml:space="preserve"> </w:t>
      </w:r>
      <w:proofErr w:type="spellStart"/>
      <w:r w:rsidRPr="008A419A">
        <w:rPr>
          <w:rFonts w:asciiTheme="minorHAnsi" w:hAnsiTheme="minorHAnsi" w:cs="Arial"/>
          <w:color w:val="565656"/>
          <w:sz w:val="22"/>
          <w:szCs w:val="22"/>
        </w:rPr>
        <w:t>Paw</w:t>
      </w:r>
      <w:proofErr w:type="spellEnd"/>
      <w:r w:rsidRPr="008A419A">
        <w:rPr>
          <w:rFonts w:asciiTheme="minorHAnsi" w:hAnsiTheme="minorHAnsi" w:cs="Arial"/>
          <w:color w:val="565656"/>
          <w:sz w:val="22"/>
          <w:szCs w:val="22"/>
        </w:rPr>
        <w:t xml:space="preserve">). м. Київ.; НОВА ГЕНЕРАЦІЯ. ДТЕК. м. Київ.; ПСИХОЛОГО-ПЕДАГОГІЧНІ ТЕХНОЛОГІЇ ВІДБОРУ УЧНІВСЬКОЇ МОЛОДІ ДО ВИЩИХ НАВЧАЛЬНИХ ЗАКЛАДІВ ПЕДАГОГІЧНОГО ПРОФІЛЮ. Інститут педагогічної освіти і освіти дорослих НАПН України. м. Київ.;  З КОМП’ЮТЕРОМ НА ТИ, Комунальна установа «Централізована бібліотечна система для дорослих» ЦБ ім. В.Г. Короленка. м. Маріуполь;  туристична міжнародна спартакіада «БУЗЬКІ ПОРОГИ» серед людей з обмеженими можливостями, Первомайський фізкультурно-оздоровчий клуб інвалідів «Прометей». м. </w:t>
      </w:r>
      <w:proofErr w:type="spellStart"/>
      <w:r w:rsidRPr="008A419A">
        <w:rPr>
          <w:rFonts w:asciiTheme="minorHAnsi" w:hAnsiTheme="minorHAnsi" w:cs="Arial"/>
          <w:color w:val="565656"/>
          <w:sz w:val="22"/>
          <w:szCs w:val="22"/>
        </w:rPr>
        <w:t>Первомайск</w:t>
      </w:r>
      <w:proofErr w:type="spellEnd"/>
      <w:r w:rsidRPr="008A419A">
        <w:rPr>
          <w:rFonts w:asciiTheme="minorHAnsi" w:hAnsiTheme="minorHAnsi" w:cs="Arial"/>
          <w:color w:val="565656"/>
          <w:sz w:val="22"/>
          <w:szCs w:val="22"/>
        </w:rPr>
        <w:t xml:space="preserve">; ВЗАЄМОРОЗУМІННЯ. МГО Територія. м. Кам'янець – Подільський; ПРОГРАМА «СОЦІАЛЬНА». ТОВ «Лінія 24». </w:t>
      </w:r>
      <w:proofErr w:type="spellStart"/>
      <w:r w:rsidRPr="008A419A">
        <w:rPr>
          <w:rFonts w:asciiTheme="minorHAnsi" w:hAnsiTheme="minorHAnsi" w:cs="Arial"/>
          <w:color w:val="565656"/>
          <w:sz w:val="22"/>
          <w:szCs w:val="22"/>
        </w:rPr>
        <w:t>м.Київ</w:t>
      </w:r>
      <w:proofErr w:type="spellEnd"/>
      <w:r w:rsidRPr="008A419A">
        <w:rPr>
          <w:rFonts w:asciiTheme="minorHAnsi" w:hAnsiTheme="minorHAnsi" w:cs="Arial"/>
          <w:color w:val="565656"/>
          <w:sz w:val="22"/>
          <w:szCs w:val="22"/>
        </w:rPr>
        <w:t>;  «ТЕЛЕФОН ДОВІРИ ДЛЯ ВСІХ» - ЛІНІЯ ЕКСТРЕНОЇ БЕЗКОШТОВНОЇ АНОНІМНОЇ ПСИХОЛОГІЧНОЇ ДОПОМОГИ. Благодійна організація «</w:t>
      </w:r>
      <w:proofErr w:type="spellStart"/>
      <w:r w:rsidRPr="008A419A">
        <w:rPr>
          <w:rFonts w:asciiTheme="minorHAnsi" w:hAnsiTheme="minorHAnsi" w:cs="Arial"/>
          <w:color w:val="565656"/>
          <w:sz w:val="22"/>
          <w:szCs w:val="22"/>
        </w:rPr>
        <w:t>Линия</w:t>
      </w:r>
      <w:proofErr w:type="spellEnd"/>
      <w:r w:rsidRPr="008A419A">
        <w:rPr>
          <w:rFonts w:asciiTheme="minorHAnsi" w:hAnsiTheme="minorHAnsi" w:cs="Arial"/>
          <w:color w:val="565656"/>
          <w:sz w:val="22"/>
          <w:szCs w:val="22"/>
        </w:rPr>
        <w:t xml:space="preserve"> </w:t>
      </w:r>
      <w:proofErr w:type="spellStart"/>
      <w:r w:rsidRPr="008A419A">
        <w:rPr>
          <w:rFonts w:asciiTheme="minorHAnsi" w:hAnsiTheme="minorHAnsi" w:cs="Arial"/>
          <w:color w:val="565656"/>
          <w:sz w:val="22"/>
          <w:szCs w:val="22"/>
        </w:rPr>
        <w:t>помощи</w:t>
      </w:r>
      <w:proofErr w:type="spellEnd"/>
      <w:r w:rsidRPr="008A419A">
        <w:rPr>
          <w:rFonts w:asciiTheme="minorHAnsi" w:hAnsiTheme="minorHAnsi" w:cs="Arial"/>
          <w:color w:val="565656"/>
          <w:sz w:val="22"/>
          <w:szCs w:val="22"/>
        </w:rPr>
        <w:t xml:space="preserve">», </w:t>
      </w:r>
      <w:proofErr w:type="spellStart"/>
      <w:r w:rsidRPr="008A419A">
        <w:rPr>
          <w:rFonts w:asciiTheme="minorHAnsi" w:hAnsiTheme="minorHAnsi" w:cs="Arial"/>
          <w:color w:val="565656"/>
          <w:sz w:val="22"/>
          <w:szCs w:val="22"/>
        </w:rPr>
        <w:t>м.Одеса</w:t>
      </w:r>
      <w:proofErr w:type="spellEnd"/>
      <w:r w:rsidRPr="008A419A">
        <w:rPr>
          <w:rFonts w:asciiTheme="minorHAnsi" w:hAnsiTheme="minorHAnsi" w:cs="Arial"/>
          <w:color w:val="565656"/>
          <w:sz w:val="22"/>
          <w:szCs w:val="22"/>
        </w:rPr>
        <w:t xml:space="preserve">; ЗДОРОВА ВАГІТНІСТЬ - ЗДОРОВІ ДІТИ! </w:t>
      </w:r>
      <w:proofErr w:type="spellStart"/>
      <w:r w:rsidRPr="008A419A">
        <w:rPr>
          <w:rFonts w:asciiTheme="minorHAnsi" w:hAnsiTheme="minorHAnsi" w:cs="Arial"/>
          <w:color w:val="565656"/>
          <w:sz w:val="22"/>
          <w:szCs w:val="22"/>
        </w:rPr>
        <w:t>Аква-фітнес</w:t>
      </w:r>
      <w:proofErr w:type="spellEnd"/>
      <w:r w:rsidRPr="008A419A">
        <w:rPr>
          <w:rFonts w:asciiTheme="minorHAnsi" w:hAnsiTheme="minorHAnsi" w:cs="Arial"/>
          <w:color w:val="565656"/>
          <w:sz w:val="22"/>
          <w:szCs w:val="22"/>
        </w:rPr>
        <w:t xml:space="preserve"> клуб "Хвиля". </w:t>
      </w:r>
      <w:proofErr w:type="spellStart"/>
      <w:r w:rsidRPr="008A419A">
        <w:rPr>
          <w:rFonts w:asciiTheme="minorHAnsi" w:hAnsiTheme="minorHAnsi" w:cs="Arial"/>
          <w:color w:val="565656"/>
          <w:sz w:val="22"/>
          <w:szCs w:val="22"/>
        </w:rPr>
        <w:t>м.Харків</w:t>
      </w:r>
      <w:proofErr w:type="spellEnd"/>
      <w:r w:rsidRPr="008A419A">
        <w:rPr>
          <w:rFonts w:asciiTheme="minorHAnsi" w:hAnsiTheme="minorHAnsi" w:cs="Arial"/>
          <w:color w:val="565656"/>
          <w:sz w:val="22"/>
          <w:szCs w:val="22"/>
        </w:rPr>
        <w:t xml:space="preserve">; ПОДАРУЙ ДИТИНІ КАЗКУ І МРІЮ НА ЩАСЛИВЕ ЖИТТЯ! Кременецький районний центр дитячої творчості. м. Кременець, ДЕНЬ ВУЛИЧНОЇ МУЗИКИ. ГО "Логістичний Штаб". </w:t>
      </w:r>
      <w:proofErr w:type="spellStart"/>
      <w:r w:rsidRPr="008A419A">
        <w:rPr>
          <w:rFonts w:asciiTheme="minorHAnsi" w:hAnsiTheme="minorHAnsi" w:cs="Arial"/>
          <w:color w:val="565656"/>
          <w:sz w:val="22"/>
          <w:szCs w:val="22"/>
        </w:rPr>
        <w:t>м.Київ</w:t>
      </w:r>
      <w:proofErr w:type="spellEnd"/>
      <w:r w:rsidRPr="008A419A">
        <w:rPr>
          <w:rFonts w:asciiTheme="minorHAnsi" w:hAnsiTheme="minorHAnsi" w:cs="Arial"/>
          <w:color w:val="565656"/>
          <w:sz w:val="22"/>
          <w:szCs w:val="22"/>
        </w:rPr>
        <w:t xml:space="preserve">; СЛАВСЯ, УКРАЇНО! Дніпродзержинський академічний музично-драматичний театр ім. Лесі Українки. м. Дніпродзержинськ; БЛАГОДІЙНА КРАМНИЦЯ "ЛАСКА". від благодійна крамниця "ЛАСКА"  м. Київ; ДІТИ ПРОФЕСІЙ. </w:t>
      </w:r>
      <w:proofErr w:type="spellStart"/>
      <w:r w:rsidRPr="008A419A">
        <w:rPr>
          <w:rFonts w:asciiTheme="minorHAnsi" w:hAnsiTheme="minorHAnsi" w:cs="Arial"/>
          <w:color w:val="565656"/>
          <w:sz w:val="22"/>
          <w:szCs w:val="22"/>
        </w:rPr>
        <w:t>Рекрутингова</w:t>
      </w:r>
      <w:proofErr w:type="spellEnd"/>
      <w:r w:rsidRPr="008A419A">
        <w:rPr>
          <w:rFonts w:asciiTheme="minorHAnsi" w:hAnsiTheme="minorHAnsi" w:cs="Arial"/>
          <w:color w:val="565656"/>
          <w:sz w:val="22"/>
          <w:szCs w:val="22"/>
        </w:rPr>
        <w:t xml:space="preserve"> компанія DOPOMOGA </w:t>
      </w:r>
      <w:proofErr w:type="spellStart"/>
      <w:r w:rsidRPr="008A419A">
        <w:rPr>
          <w:rFonts w:asciiTheme="minorHAnsi" w:hAnsiTheme="minorHAnsi" w:cs="Arial"/>
          <w:color w:val="565656"/>
          <w:sz w:val="22"/>
          <w:szCs w:val="22"/>
        </w:rPr>
        <w:t>Ukraine</w:t>
      </w:r>
      <w:proofErr w:type="spellEnd"/>
      <w:r w:rsidRPr="008A419A">
        <w:rPr>
          <w:rFonts w:asciiTheme="minorHAnsi" w:hAnsiTheme="minorHAnsi" w:cs="Arial"/>
          <w:color w:val="565656"/>
          <w:sz w:val="22"/>
          <w:szCs w:val="22"/>
        </w:rPr>
        <w:t>. м. Київ; З КИЄВОМ І ДЛЯ КИЄВА. Київський університет імені Бориса Грінченка. м. Київ,   ЗУПИНИМО "МАРШ АЛЕРГІЇ. ТОВ "</w:t>
      </w:r>
      <w:proofErr w:type="spellStart"/>
      <w:r w:rsidRPr="008A419A">
        <w:rPr>
          <w:rFonts w:asciiTheme="minorHAnsi" w:hAnsiTheme="minorHAnsi" w:cs="Arial"/>
          <w:color w:val="565656"/>
          <w:sz w:val="22"/>
          <w:szCs w:val="22"/>
        </w:rPr>
        <w:t>Еласко-арніка</w:t>
      </w:r>
      <w:proofErr w:type="spellEnd"/>
      <w:r w:rsidRPr="008A419A">
        <w:rPr>
          <w:rFonts w:asciiTheme="minorHAnsi" w:hAnsiTheme="minorHAnsi" w:cs="Arial"/>
          <w:color w:val="565656"/>
          <w:sz w:val="22"/>
          <w:szCs w:val="22"/>
        </w:rPr>
        <w:t>" (</w:t>
      </w:r>
      <w:proofErr w:type="spellStart"/>
      <w:r w:rsidRPr="008A419A">
        <w:rPr>
          <w:rFonts w:asciiTheme="minorHAnsi" w:hAnsiTheme="minorHAnsi" w:cs="Arial"/>
          <w:color w:val="565656"/>
          <w:sz w:val="22"/>
          <w:szCs w:val="22"/>
        </w:rPr>
        <w:t>Дойче</w:t>
      </w:r>
      <w:proofErr w:type="spellEnd"/>
      <w:r w:rsidRPr="008A419A">
        <w:rPr>
          <w:rFonts w:asciiTheme="minorHAnsi" w:hAnsiTheme="minorHAnsi" w:cs="Arial"/>
          <w:color w:val="565656"/>
          <w:sz w:val="22"/>
          <w:szCs w:val="22"/>
        </w:rPr>
        <w:t xml:space="preserve"> клінік)  м. Одеса;  БУДІВНИЦТВО ПОЛІГОНУ ТВЕРДИХ ПОБУТОВИХ ВІДХОДІВ ДЛЯ М.ЗОЛОЧЕВА ЛЬВІВСЬКОЇ ОБЛАСТІ. </w:t>
      </w:r>
      <w:proofErr w:type="spellStart"/>
      <w:r w:rsidRPr="008A419A">
        <w:rPr>
          <w:rFonts w:asciiTheme="minorHAnsi" w:hAnsiTheme="minorHAnsi" w:cs="Arial"/>
          <w:color w:val="565656"/>
          <w:sz w:val="22"/>
          <w:szCs w:val="22"/>
        </w:rPr>
        <w:t>Золочівська</w:t>
      </w:r>
      <w:proofErr w:type="spellEnd"/>
      <w:r w:rsidRPr="008A419A">
        <w:rPr>
          <w:rFonts w:asciiTheme="minorHAnsi" w:hAnsiTheme="minorHAnsi" w:cs="Arial"/>
          <w:color w:val="565656"/>
          <w:sz w:val="22"/>
          <w:szCs w:val="22"/>
        </w:rPr>
        <w:t xml:space="preserve"> міська рада Львівської області, м. Золочів;  ВІДРОДЖЕННЯ РИНКОВОЇ ПЛОЩІ – ОБЛИЧЧЯ ЄВРОПЕЙСЬКОГО МІСТА. Творча Архітектурна майстерня ФОП </w:t>
      </w:r>
      <w:proofErr w:type="spellStart"/>
      <w:r w:rsidRPr="008A419A">
        <w:rPr>
          <w:rFonts w:asciiTheme="minorHAnsi" w:hAnsiTheme="minorHAnsi" w:cs="Arial"/>
          <w:color w:val="565656"/>
          <w:sz w:val="22"/>
          <w:szCs w:val="22"/>
        </w:rPr>
        <w:t>Вербовецького</w:t>
      </w:r>
      <w:proofErr w:type="spellEnd"/>
      <w:r w:rsidRPr="008A419A">
        <w:rPr>
          <w:rFonts w:asciiTheme="minorHAnsi" w:hAnsiTheme="minorHAnsi" w:cs="Arial"/>
          <w:color w:val="565656"/>
          <w:sz w:val="22"/>
          <w:szCs w:val="22"/>
        </w:rPr>
        <w:t xml:space="preserve"> Ю.В. м. Збараж; БЛАГОДІЙНА ПРОГРАМА «ЗМІНИ ОДНЕ ЖИТТЯ»  БФ «Зміни одне життя - Україна» м. Київ.</w:t>
      </w:r>
    </w:p>
    <w:p w:rsidR="008A419A" w:rsidRPr="008A419A" w:rsidRDefault="008A419A" w:rsidP="008A419A">
      <w:pPr>
        <w:spacing w:before="100" w:beforeAutospacing="1" w:after="100" w:afterAutospacing="1" w:line="288" w:lineRule="atLeast"/>
        <w:jc w:val="both"/>
        <w:rPr>
          <w:rFonts w:asciiTheme="minorHAnsi" w:hAnsiTheme="minorHAnsi" w:cs="Arial"/>
          <w:color w:val="565656"/>
          <w:sz w:val="22"/>
          <w:szCs w:val="22"/>
        </w:rPr>
      </w:pPr>
      <w:r w:rsidRPr="008A419A">
        <w:rPr>
          <w:rFonts w:asciiTheme="minorHAnsi" w:hAnsiTheme="minorHAnsi" w:cs="Arial"/>
          <w:color w:val="565656"/>
          <w:sz w:val="22"/>
          <w:szCs w:val="22"/>
        </w:rPr>
        <w:t xml:space="preserve">«Кожен проект півфіналістів Конкурсу – 2015 вартує визнання та підтримки  ЗМІ, громадськості, соціальних інвесторів та держави, - вважає Октябрина </w:t>
      </w:r>
      <w:proofErr w:type="spellStart"/>
      <w:r w:rsidRPr="008A419A">
        <w:rPr>
          <w:rFonts w:asciiTheme="minorHAnsi" w:hAnsiTheme="minorHAnsi" w:cs="Arial"/>
          <w:color w:val="565656"/>
          <w:sz w:val="22"/>
          <w:szCs w:val="22"/>
        </w:rPr>
        <w:t>Лісовська</w:t>
      </w:r>
      <w:proofErr w:type="spellEnd"/>
      <w:r w:rsidRPr="008A419A">
        <w:rPr>
          <w:rFonts w:asciiTheme="minorHAnsi" w:hAnsiTheme="minorHAnsi" w:cs="Arial"/>
          <w:color w:val="565656"/>
          <w:sz w:val="22"/>
          <w:szCs w:val="22"/>
        </w:rPr>
        <w:t xml:space="preserve">, голова Оргкомітету Форуму «Найкращі соціальні проекти </w:t>
      </w:r>
      <w:proofErr w:type="spellStart"/>
      <w:r w:rsidRPr="008A419A">
        <w:rPr>
          <w:rFonts w:asciiTheme="minorHAnsi" w:hAnsiTheme="minorHAnsi" w:cs="Arial"/>
          <w:color w:val="565656"/>
          <w:sz w:val="22"/>
          <w:szCs w:val="22"/>
        </w:rPr>
        <w:t>України’</w:t>
      </w:r>
      <w:proofErr w:type="spellEnd"/>
      <w:r w:rsidRPr="008A419A">
        <w:rPr>
          <w:rFonts w:asciiTheme="minorHAnsi" w:hAnsiTheme="minorHAnsi" w:cs="Arial"/>
          <w:color w:val="565656"/>
          <w:sz w:val="22"/>
          <w:szCs w:val="22"/>
        </w:rPr>
        <w:t>’. Ми бачимо величезну зацікавленість в налагодженні комунікації та об єднанні зусиль бізнесу-освітніх установ-громади-держави в кожному напрямку соціальної сфери. Судячи з проектів наших учасників, партнерство необхідно розвивати в галузях освіти та науки, культури, дизайну міського простору, формуванню навичок здорового життя та екологічної свідомості.  На визначені переможців робота Оргкомітету не закінчується: попереду Конференція «Соціальне партнерство. Спільні виклики – спільне майбутнє», подальша робота по виявленню, обміну та розповсюдженню кращих національних практик, об'єднання зацікавлених сторін, формуванню сталих соціальних партнерств на регіональних рівнях.</w:t>
      </w:r>
    </w:p>
    <w:p w:rsidR="008A419A" w:rsidRPr="008A419A" w:rsidRDefault="009E6CB5" w:rsidP="008A419A">
      <w:pPr>
        <w:spacing w:before="100" w:beforeAutospacing="1" w:after="100" w:afterAutospacing="1" w:line="288" w:lineRule="atLeast"/>
        <w:jc w:val="both"/>
        <w:rPr>
          <w:rFonts w:asciiTheme="minorHAnsi" w:hAnsiTheme="minorHAnsi" w:cs="Arial"/>
          <w:color w:val="565656"/>
          <w:sz w:val="22"/>
          <w:szCs w:val="22"/>
        </w:rPr>
      </w:pPr>
      <w:r w:rsidRPr="00DB4697">
        <w:rPr>
          <w:rFonts w:cstheme="minorHAnsi"/>
          <w:noProof/>
        </w:rPr>
        <w:drawing>
          <wp:anchor distT="0" distB="0" distL="114300" distR="114300" simplePos="0" relativeHeight="251658240" behindDoc="1" locked="0" layoutInCell="1" allowOverlap="1" wp14:anchorId="4D7B4D83" wp14:editId="0E598657">
            <wp:simplePos x="0" y="0"/>
            <wp:positionH relativeFrom="column">
              <wp:posOffset>-4445</wp:posOffset>
            </wp:positionH>
            <wp:positionV relativeFrom="paragraph">
              <wp:posOffset>86995</wp:posOffset>
            </wp:positionV>
            <wp:extent cx="3613150" cy="2637155"/>
            <wp:effectExtent l="0" t="0" r="0" b="0"/>
            <wp:wrapTight wrapText="bothSides">
              <wp:wrapPolygon edited="0">
                <wp:start x="0" y="0"/>
                <wp:lineTo x="0" y="21376"/>
                <wp:lineTo x="21524" y="21376"/>
                <wp:lineTo x="21524" y="0"/>
                <wp:lineTo x="0" y="0"/>
              </wp:wrapPolygon>
            </wp:wrapTight>
            <wp:docPr id="11" name="Рисунок 3"/>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13150" cy="2637155"/>
                    </a:xfrm>
                    <a:prstGeom prst="rect">
                      <a:avLst/>
                    </a:prstGeom>
                  </pic:spPr>
                </pic:pic>
              </a:graphicData>
            </a:graphic>
            <wp14:sizeRelH relativeFrom="page">
              <wp14:pctWidth>0</wp14:pctWidth>
            </wp14:sizeRelH>
            <wp14:sizeRelV relativeFrom="page">
              <wp14:pctHeight>0</wp14:pctHeight>
            </wp14:sizeRelV>
          </wp:anchor>
        </w:drawing>
      </w:r>
      <w:r w:rsidR="008A419A" w:rsidRPr="008A419A">
        <w:rPr>
          <w:rFonts w:asciiTheme="minorHAnsi" w:hAnsiTheme="minorHAnsi" w:cs="Arial"/>
          <w:color w:val="565656"/>
          <w:sz w:val="22"/>
          <w:szCs w:val="22"/>
        </w:rPr>
        <w:t xml:space="preserve">Враховуючі міждисциплінарну тематику робіт півфіналістів в Конкурсну Комісію Всеукраїнського Конкурсу «Найкращий соціальний проект України» - 2015 увійшли світові та національні експертні організації: Українська асоціація маркетингу, Національний університет "Києво-Могилянська Академія", WWF Україна, Українська Асоціація Видавців Періодичної Преси, SIC </w:t>
      </w:r>
      <w:proofErr w:type="spellStart"/>
      <w:r w:rsidR="008A419A" w:rsidRPr="008A419A">
        <w:rPr>
          <w:rFonts w:asciiTheme="minorHAnsi" w:hAnsiTheme="minorHAnsi" w:cs="Arial"/>
          <w:color w:val="565656"/>
          <w:sz w:val="22"/>
          <w:szCs w:val="22"/>
        </w:rPr>
        <w:t>Group</w:t>
      </w:r>
      <w:proofErr w:type="spellEnd"/>
      <w:r w:rsidR="008A419A" w:rsidRPr="008A419A">
        <w:rPr>
          <w:rFonts w:asciiTheme="minorHAnsi" w:hAnsiTheme="minorHAnsi" w:cs="Arial"/>
          <w:color w:val="565656"/>
          <w:sz w:val="22"/>
          <w:szCs w:val="22"/>
        </w:rPr>
        <w:t xml:space="preserve"> , </w:t>
      </w:r>
      <w:proofErr w:type="spellStart"/>
      <w:r w:rsidR="008A419A" w:rsidRPr="008A419A">
        <w:rPr>
          <w:rFonts w:asciiTheme="minorHAnsi" w:hAnsiTheme="minorHAnsi" w:cs="Arial"/>
          <w:color w:val="565656"/>
          <w:sz w:val="22"/>
          <w:szCs w:val="22"/>
        </w:rPr>
        <w:t>PolitA</w:t>
      </w:r>
      <w:proofErr w:type="spellEnd"/>
      <w:r w:rsidR="008A419A" w:rsidRPr="008A419A">
        <w:rPr>
          <w:rFonts w:asciiTheme="minorHAnsi" w:hAnsiTheme="minorHAnsi" w:cs="Arial"/>
          <w:color w:val="565656"/>
          <w:sz w:val="22"/>
          <w:szCs w:val="22"/>
        </w:rPr>
        <w:t xml:space="preserve">, </w:t>
      </w:r>
      <w:proofErr w:type="spellStart"/>
      <w:r w:rsidR="008A419A" w:rsidRPr="008A419A">
        <w:rPr>
          <w:rFonts w:asciiTheme="minorHAnsi" w:hAnsiTheme="minorHAnsi" w:cs="Arial"/>
          <w:color w:val="565656"/>
          <w:sz w:val="22"/>
          <w:szCs w:val="22"/>
        </w:rPr>
        <w:t>Western</w:t>
      </w:r>
      <w:proofErr w:type="spellEnd"/>
      <w:r w:rsidR="008A419A" w:rsidRPr="008A419A">
        <w:rPr>
          <w:rFonts w:asciiTheme="minorHAnsi" w:hAnsiTheme="minorHAnsi" w:cs="Arial"/>
          <w:color w:val="565656"/>
          <w:sz w:val="22"/>
          <w:szCs w:val="22"/>
        </w:rPr>
        <w:t xml:space="preserve"> NIS </w:t>
      </w:r>
      <w:proofErr w:type="spellStart"/>
      <w:r w:rsidR="008A419A" w:rsidRPr="008A419A">
        <w:rPr>
          <w:rFonts w:asciiTheme="minorHAnsi" w:hAnsiTheme="minorHAnsi" w:cs="Arial"/>
          <w:color w:val="565656"/>
          <w:sz w:val="22"/>
          <w:szCs w:val="22"/>
        </w:rPr>
        <w:lastRenderedPageBreak/>
        <w:t>Enterprise</w:t>
      </w:r>
      <w:proofErr w:type="spellEnd"/>
      <w:r w:rsidR="008A419A" w:rsidRPr="008A419A">
        <w:rPr>
          <w:rFonts w:asciiTheme="minorHAnsi" w:hAnsiTheme="minorHAnsi" w:cs="Arial"/>
          <w:color w:val="565656"/>
          <w:sz w:val="22"/>
          <w:szCs w:val="22"/>
        </w:rPr>
        <w:t xml:space="preserve"> </w:t>
      </w:r>
      <w:proofErr w:type="spellStart"/>
      <w:r w:rsidR="008A419A" w:rsidRPr="008A419A">
        <w:rPr>
          <w:rFonts w:asciiTheme="minorHAnsi" w:hAnsiTheme="minorHAnsi" w:cs="Arial"/>
          <w:color w:val="565656"/>
          <w:sz w:val="22"/>
          <w:szCs w:val="22"/>
        </w:rPr>
        <w:t>Fund</w:t>
      </w:r>
      <w:proofErr w:type="spellEnd"/>
      <w:r w:rsidR="008A419A" w:rsidRPr="008A419A">
        <w:rPr>
          <w:rFonts w:asciiTheme="minorHAnsi" w:hAnsiTheme="minorHAnsi" w:cs="Arial"/>
          <w:color w:val="565656"/>
          <w:sz w:val="22"/>
          <w:szCs w:val="22"/>
        </w:rPr>
        <w:t xml:space="preserve">, BDO Україна, Всеукраїнська екологічна ліга, ІАЦ  "Громадський простір", </w:t>
      </w:r>
      <w:proofErr w:type="spellStart"/>
      <w:r w:rsidR="008A419A" w:rsidRPr="008A419A">
        <w:rPr>
          <w:rFonts w:asciiTheme="minorHAnsi" w:hAnsiTheme="minorHAnsi" w:cs="Arial"/>
          <w:color w:val="565656"/>
          <w:sz w:val="22"/>
          <w:szCs w:val="22"/>
        </w:rPr>
        <w:t>Global</w:t>
      </w:r>
      <w:proofErr w:type="spellEnd"/>
      <w:r w:rsidR="008A419A" w:rsidRPr="008A419A">
        <w:rPr>
          <w:rFonts w:asciiTheme="minorHAnsi" w:hAnsiTheme="minorHAnsi" w:cs="Arial"/>
          <w:color w:val="565656"/>
          <w:sz w:val="22"/>
          <w:szCs w:val="22"/>
        </w:rPr>
        <w:t xml:space="preserve"> </w:t>
      </w:r>
      <w:proofErr w:type="spellStart"/>
      <w:r w:rsidR="008A419A" w:rsidRPr="008A419A">
        <w:rPr>
          <w:rFonts w:asciiTheme="minorHAnsi" w:hAnsiTheme="minorHAnsi" w:cs="Arial"/>
          <w:color w:val="565656"/>
          <w:sz w:val="22"/>
          <w:szCs w:val="22"/>
        </w:rPr>
        <w:t>Ukraine</w:t>
      </w:r>
      <w:proofErr w:type="spellEnd"/>
      <w:r w:rsidR="008A419A" w:rsidRPr="008A419A">
        <w:rPr>
          <w:rFonts w:asciiTheme="minorHAnsi" w:hAnsiTheme="minorHAnsi" w:cs="Arial"/>
          <w:color w:val="565656"/>
          <w:sz w:val="22"/>
          <w:szCs w:val="22"/>
        </w:rPr>
        <w:t xml:space="preserve"> </w:t>
      </w:r>
      <w:proofErr w:type="spellStart"/>
      <w:r w:rsidR="008A419A" w:rsidRPr="008A419A">
        <w:rPr>
          <w:rFonts w:asciiTheme="minorHAnsi" w:hAnsiTheme="minorHAnsi" w:cs="Arial"/>
          <w:color w:val="565656"/>
          <w:sz w:val="22"/>
          <w:szCs w:val="22"/>
        </w:rPr>
        <w:t>Foundation</w:t>
      </w:r>
      <w:proofErr w:type="spellEnd"/>
      <w:r w:rsidR="008A419A" w:rsidRPr="008A419A">
        <w:rPr>
          <w:rFonts w:asciiTheme="minorHAnsi" w:hAnsiTheme="minorHAnsi" w:cs="Arial"/>
          <w:color w:val="565656"/>
          <w:sz w:val="22"/>
          <w:szCs w:val="22"/>
        </w:rPr>
        <w:t xml:space="preserve">, МБФ Богдана Гаврилишина, </w:t>
      </w:r>
      <w:r w:rsidR="008A419A" w:rsidRPr="008A419A">
        <w:rPr>
          <w:rFonts w:asciiTheme="minorHAnsi" w:hAnsiTheme="minorHAnsi" w:cs="Arial"/>
          <w:color w:val="565656"/>
          <w:sz w:val="22"/>
          <w:szCs w:val="22"/>
          <w:lang w:val="en-US"/>
        </w:rPr>
        <w:t>Amway</w:t>
      </w:r>
      <w:r w:rsidR="008A419A" w:rsidRPr="008A419A">
        <w:rPr>
          <w:rFonts w:asciiTheme="minorHAnsi" w:hAnsiTheme="minorHAnsi" w:cs="Arial"/>
          <w:color w:val="565656"/>
          <w:sz w:val="22"/>
          <w:szCs w:val="22"/>
        </w:rPr>
        <w:t xml:space="preserve"> Україна, </w:t>
      </w:r>
      <w:proofErr w:type="spellStart"/>
      <w:r w:rsidR="008A419A" w:rsidRPr="008A419A">
        <w:rPr>
          <w:rFonts w:asciiTheme="minorHAnsi" w:hAnsiTheme="minorHAnsi" w:cs="Arial"/>
          <w:color w:val="565656"/>
          <w:sz w:val="22"/>
          <w:szCs w:val="22"/>
          <w:lang w:val="en-US"/>
        </w:rPr>
        <w:t>Danone</w:t>
      </w:r>
      <w:proofErr w:type="spellEnd"/>
      <w:r w:rsidR="008A419A" w:rsidRPr="008A419A">
        <w:rPr>
          <w:rFonts w:asciiTheme="minorHAnsi" w:hAnsiTheme="minorHAnsi" w:cs="Arial"/>
          <w:color w:val="565656"/>
          <w:sz w:val="22"/>
          <w:szCs w:val="22"/>
        </w:rPr>
        <w:t xml:space="preserve"> Україна, </w:t>
      </w:r>
      <w:proofErr w:type="spellStart"/>
      <w:r w:rsidR="008A419A" w:rsidRPr="008A419A">
        <w:rPr>
          <w:rFonts w:asciiTheme="minorHAnsi" w:hAnsiTheme="minorHAnsi" w:cs="Arial"/>
          <w:color w:val="565656"/>
          <w:sz w:val="22"/>
          <w:szCs w:val="22"/>
        </w:rPr>
        <w:t>Foxtrot</w:t>
      </w:r>
      <w:proofErr w:type="spellEnd"/>
      <w:r w:rsidR="008A419A" w:rsidRPr="008A419A">
        <w:rPr>
          <w:rFonts w:asciiTheme="minorHAnsi" w:hAnsiTheme="minorHAnsi" w:cs="Arial"/>
          <w:color w:val="565656"/>
          <w:sz w:val="22"/>
          <w:szCs w:val="22"/>
        </w:rPr>
        <w:t xml:space="preserve">,  Міністерство соціальної політики України, Громадська рада при Міністерстві соціальної політики України. </w:t>
      </w:r>
    </w:p>
    <w:p w:rsidR="008A419A" w:rsidRDefault="008A419A" w:rsidP="008A419A">
      <w:pPr>
        <w:spacing w:before="100" w:beforeAutospacing="1" w:after="100" w:afterAutospacing="1" w:line="288" w:lineRule="atLeast"/>
        <w:jc w:val="both"/>
        <w:rPr>
          <w:rFonts w:asciiTheme="minorHAnsi" w:hAnsiTheme="minorHAnsi" w:cs="Arial"/>
          <w:color w:val="565656"/>
          <w:sz w:val="22"/>
          <w:szCs w:val="22"/>
        </w:rPr>
      </w:pPr>
      <w:r w:rsidRPr="008A419A">
        <w:rPr>
          <w:rFonts w:asciiTheme="minorHAnsi" w:hAnsiTheme="minorHAnsi" w:cs="Arial"/>
          <w:color w:val="565656"/>
          <w:sz w:val="22"/>
          <w:szCs w:val="22"/>
        </w:rPr>
        <w:t xml:space="preserve">«Ми бачимо велику зацікавленість органів виконавчої влади та громадськості  у формуванні та розвитку проектів соціального партнерства, як на національному так і на регіональному рівнях і намагаємося всебічно сприяти інформаційній кампанії Конкурсу Найкращі соціальні проекти України-2015», - зазначив під час засідання Комісії Конкурсу начальник відділу взаємодії з громадськістю Департаменту забезпечення діяльності Міністерства соціальної політики України Денис Ігоревич </w:t>
      </w:r>
      <w:proofErr w:type="spellStart"/>
      <w:r w:rsidRPr="008A419A">
        <w:rPr>
          <w:rFonts w:asciiTheme="minorHAnsi" w:hAnsiTheme="minorHAnsi" w:cs="Arial"/>
          <w:color w:val="565656"/>
          <w:sz w:val="22"/>
          <w:szCs w:val="22"/>
        </w:rPr>
        <w:t>Блінда</w:t>
      </w:r>
      <w:proofErr w:type="spellEnd"/>
      <w:r w:rsidRPr="008A419A">
        <w:rPr>
          <w:rFonts w:asciiTheme="minorHAnsi" w:hAnsiTheme="minorHAnsi" w:cs="Arial"/>
          <w:color w:val="565656"/>
          <w:sz w:val="22"/>
          <w:szCs w:val="22"/>
        </w:rPr>
        <w:t xml:space="preserve">. </w:t>
      </w:r>
    </w:p>
    <w:p w:rsidR="009E6CB5" w:rsidRPr="008A419A" w:rsidRDefault="009E6CB5" w:rsidP="008A419A">
      <w:pPr>
        <w:spacing w:before="100" w:beforeAutospacing="1" w:after="100" w:afterAutospacing="1" w:line="288" w:lineRule="atLeast"/>
        <w:jc w:val="both"/>
        <w:rPr>
          <w:rFonts w:asciiTheme="minorHAnsi" w:hAnsiTheme="minorHAnsi" w:cs="Arial"/>
          <w:color w:val="565656"/>
          <w:sz w:val="22"/>
          <w:szCs w:val="22"/>
        </w:rPr>
      </w:pPr>
      <w:r>
        <w:rPr>
          <w:rFonts w:asciiTheme="minorHAnsi" w:hAnsiTheme="minorHAnsi" w:cs="Arial"/>
          <w:noProof/>
          <w:color w:val="565656"/>
          <w:sz w:val="22"/>
          <w:szCs w:val="22"/>
          <w:lang w:val="ru-RU"/>
        </w:rPr>
        <w:drawing>
          <wp:inline distT="0" distB="0" distL="0" distR="0" wp14:anchorId="03D138E5" wp14:editId="0C804D63">
            <wp:extent cx="1515173" cy="227307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5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8035" cy="2277365"/>
                    </a:xfrm>
                    <a:prstGeom prst="rect">
                      <a:avLst/>
                    </a:prstGeom>
                  </pic:spPr>
                </pic:pic>
              </a:graphicData>
            </a:graphic>
          </wp:inline>
        </w:drawing>
      </w:r>
      <w:r w:rsidRPr="008A419A">
        <w:rPr>
          <w:rFonts w:asciiTheme="minorHAnsi" w:hAnsiTheme="minorHAnsi" w:cstheme="minorHAnsi"/>
          <w:noProof/>
          <w:sz w:val="22"/>
          <w:szCs w:val="22"/>
        </w:rPr>
        <w:drawing>
          <wp:inline distT="0" distB="0" distL="0" distR="0" wp14:anchorId="5ADCB0B8" wp14:editId="5F746C6B">
            <wp:extent cx="3402652" cy="2267830"/>
            <wp:effectExtent l="0" t="0" r="0" b="0"/>
            <wp:docPr id="6" name="Рисунок 3" descr="C:\Users\Reklama2\Desktop\отобранные\отобранные\IMG_3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klama2\Desktop\отобранные\отобранные\IMG_3130.jpg"/>
                    <pic:cNvPicPr>
                      <a:picLocks noChangeAspect="1" noChangeArrowheads="1"/>
                    </pic:cNvPicPr>
                  </pic:nvPicPr>
                  <pic:blipFill>
                    <a:blip r:embed="rId11" cstate="print"/>
                    <a:srcRect/>
                    <a:stretch>
                      <a:fillRect/>
                    </a:stretch>
                  </pic:blipFill>
                  <pic:spPr bwMode="auto">
                    <a:xfrm>
                      <a:off x="0" y="0"/>
                      <a:ext cx="3405964" cy="2270037"/>
                    </a:xfrm>
                    <a:prstGeom prst="rect">
                      <a:avLst/>
                    </a:prstGeom>
                    <a:noFill/>
                    <a:ln w="9525">
                      <a:noFill/>
                      <a:miter lim="800000"/>
                      <a:headEnd/>
                      <a:tailEnd/>
                    </a:ln>
                  </pic:spPr>
                </pic:pic>
              </a:graphicData>
            </a:graphic>
          </wp:inline>
        </w:drawing>
      </w:r>
    </w:p>
    <w:p w:rsidR="008A419A" w:rsidRPr="008A419A" w:rsidRDefault="008A419A" w:rsidP="008A419A">
      <w:pPr>
        <w:spacing w:before="100" w:beforeAutospacing="1" w:after="100" w:afterAutospacing="1" w:line="288" w:lineRule="atLeast"/>
        <w:jc w:val="both"/>
        <w:rPr>
          <w:rFonts w:asciiTheme="minorHAnsi" w:hAnsiTheme="minorHAnsi" w:cs="Arial"/>
          <w:color w:val="565656"/>
          <w:sz w:val="22"/>
          <w:szCs w:val="22"/>
        </w:rPr>
      </w:pPr>
      <w:r w:rsidRPr="008A419A">
        <w:rPr>
          <w:rFonts w:asciiTheme="minorHAnsi" w:hAnsiTheme="minorHAnsi" w:cs="Arial"/>
          <w:color w:val="565656"/>
          <w:sz w:val="22"/>
          <w:szCs w:val="22"/>
        </w:rPr>
        <w:t xml:space="preserve">«Зверніть увагу на потребу сучасних споживачів, на кількість та якість запропонованих проектів просування національної культури, книговидавництва, освітніх та виховних програм. На мій погляд це актуальний та потенційний напрямок  державно-приватного партнерства» - зазначила Ірина </w:t>
      </w:r>
      <w:proofErr w:type="spellStart"/>
      <w:r w:rsidRPr="008A419A">
        <w:rPr>
          <w:rFonts w:asciiTheme="minorHAnsi" w:hAnsiTheme="minorHAnsi" w:cs="Arial"/>
          <w:color w:val="565656"/>
          <w:sz w:val="22"/>
          <w:szCs w:val="22"/>
        </w:rPr>
        <w:t>Лилик</w:t>
      </w:r>
      <w:proofErr w:type="spellEnd"/>
      <w:r w:rsidRPr="008A419A">
        <w:rPr>
          <w:rFonts w:asciiTheme="minorHAnsi" w:hAnsiTheme="minorHAnsi" w:cs="Arial"/>
          <w:color w:val="565656"/>
          <w:sz w:val="22"/>
          <w:szCs w:val="22"/>
        </w:rPr>
        <w:t xml:space="preserve">, Президент ВГО  Українська асоціація маркетингу. </w:t>
      </w:r>
    </w:p>
    <w:p w:rsidR="008A419A" w:rsidRPr="008A419A" w:rsidRDefault="008A419A" w:rsidP="008A419A">
      <w:pPr>
        <w:spacing w:before="100" w:beforeAutospacing="1" w:after="100" w:afterAutospacing="1" w:line="288" w:lineRule="atLeast"/>
        <w:jc w:val="both"/>
        <w:rPr>
          <w:rFonts w:asciiTheme="minorHAnsi" w:hAnsiTheme="minorHAnsi" w:cs="Arial"/>
          <w:color w:val="565656"/>
          <w:sz w:val="22"/>
          <w:szCs w:val="22"/>
        </w:rPr>
      </w:pPr>
      <w:r w:rsidRPr="008A419A">
        <w:rPr>
          <w:rFonts w:asciiTheme="minorHAnsi" w:hAnsiTheme="minorHAnsi" w:cs="Arial"/>
          <w:color w:val="565656"/>
          <w:sz w:val="22"/>
          <w:szCs w:val="22"/>
        </w:rPr>
        <w:t xml:space="preserve">За словами першого Володимира Вовка, заступника директора департаменту захисту прав дітей та усиновлення, начальника відділу соціального захисту дітей </w:t>
      </w:r>
      <w:proofErr w:type="spellStart"/>
      <w:r w:rsidRPr="008A419A">
        <w:rPr>
          <w:rFonts w:asciiTheme="minorHAnsi" w:hAnsiTheme="minorHAnsi" w:cs="Arial"/>
          <w:color w:val="565656"/>
          <w:sz w:val="22"/>
          <w:szCs w:val="22"/>
        </w:rPr>
        <w:t>Мінсоцполітики</w:t>
      </w:r>
      <w:proofErr w:type="spellEnd"/>
      <w:r w:rsidRPr="008A419A">
        <w:rPr>
          <w:rFonts w:asciiTheme="minorHAnsi" w:hAnsiTheme="minorHAnsi" w:cs="Arial"/>
          <w:color w:val="565656"/>
          <w:sz w:val="22"/>
          <w:szCs w:val="22"/>
        </w:rPr>
        <w:t xml:space="preserve"> головним здобутком конкурсу має стати збільшення можливостей по обміну досвідом та партнерство між учасниками платформи Конкурсу. </w:t>
      </w:r>
    </w:p>
    <w:p w:rsidR="008A419A" w:rsidRPr="008A419A" w:rsidRDefault="008A419A" w:rsidP="008A419A">
      <w:pPr>
        <w:spacing w:before="100" w:beforeAutospacing="1" w:after="100" w:afterAutospacing="1" w:line="288" w:lineRule="atLeast"/>
        <w:jc w:val="both"/>
        <w:rPr>
          <w:rFonts w:asciiTheme="minorHAnsi" w:hAnsiTheme="minorHAnsi" w:cs="Arial"/>
          <w:color w:val="565656"/>
          <w:sz w:val="22"/>
          <w:szCs w:val="22"/>
        </w:rPr>
      </w:pPr>
      <w:r w:rsidRPr="008A419A">
        <w:rPr>
          <w:rFonts w:asciiTheme="minorHAnsi" w:hAnsiTheme="minorHAnsi" w:cs="Arial"/>
          <w:color w:val="565656"/>
          <w:sz w:val="22"/>
          <w:szCs w:val="22"/>
        </w:rPr>
        <w:t xml:space="preserve">Наталія </w:t>
      </w:r>
      <w:proofErr w:type="spellStart"/>
      <w:r w:rsidRPr="008A419A">
        <w:rPr>
          <w:rFonts w:asciiTheme="minorHAnsi" w:hAnsiTheme="minorHAnsi" w:cs="Arial"/>
          <w:color w:val="565656"/>
          <w:sz w:val="22"/>
          <w:szCs w:val="22"/>
        </w:rPr>
        <w:t>Фесюн</w:t>
      </w:r>
      <w:proofErr w:type="spellEnd"/>
      <w:r w:rsidRPr="008A419A">
        <w:rPr>
          <w:rFonts w:asciiTheme="minorHAnsi" w:hAnsiTheme="minorHAnsi" w:cs="Arial"/>
          <w:color w:val="565656"/>
          <w:sz w:val="22"/>
          <w:szCs w:val="22"/>
        </w:rPr>
        <w:t xml:space="preserve">, керівник напрямку комунікацій, департамент маркетингу </w:t>
      </w:r>
      <w:proofErr w:type="spellStart"/>
      <w:r w:rsidRPr="008A419A">
        <w:rPr>
          <w:rFonts w:asciiTheme="minorHAnsi" w:hAnsiTheme="minorHAnsi" w:cs="Arial"/>
          <w:color w:val="565656"/>
          <w:sz w:val="22"/>
          <w:szCs w:val="22"/>
        </w:rPr>
        <w:t>Danone</w:t>
      </w:r>
      <w:proofErr w:type="spellEnd"/>
      <w:r w:rsidRPr="008A419A">
        <w:rPr>
          <w:rFonts w:asciiTheme="minorHAnsi" w:hAnsiTheme="minorHAnsi" w:cs="Arial"/>
          <w:color w:val="565656"/>
          <w:sz w:val="22"/>
          <w:szCs w:val="22"/>
        </w:rPr>
        <w:t xml:space="preserve"> </w:t>
      </w:r>
      <w:proofErr w:type="spellStart"/>
      <w:r w:rsidRPr="008A419A">
        <w:rPr>
          <w:rFonts w:asciiTheme="minorHAnsi" w:hAnsiTheme="minorHAnsi" w:cs="Arial"/>
          <w:color w:val="565656"/>
          <w:sz w:val="22"/>
          <w:szCs w:val="22"/>
        </w:rPr>
        <w:t>Ukraine</w:t>
      </w:r>
      <w:proofErr w:type="spellEnd"/>
      <w:r w:rsidRPr="008A419A">
        <w:rPr>
          <w:rFonts w:asciiTheme="minorHAnsi" w:hAnsiTheme="minorHAnsi" w:cs="Arial"/>
          <w:color w:val="565656"/>
          <w:sz w:val="22"/>
          <w:szCs w:val="22"/>
        </w:rPr>
        <w:t xml:space="preserve"> підкреслила необхідність державної підтримки платформи Конкурсу Найкращі соціальні проекти України для залучення та агрегації якомога більшої кількості дієвих стейкхолдерів, адже учасниками Конкурсу стали далеко не всі організації, які  надають послуги та продукти в соціальній сфері. </w:t>
      </w:r>
    </w:p>
    <w:p w:rsidR="008A419A" w:rsidRPr="008A419A" w:rsidRDefault="008A419A" w:rsidP="008A419A">
      <w:pPr>
        <w:spacing w:before="100" w:beforeAutospacing="1" w:after="100" w:afterAutospacing="1" w:line="288" w:lineRule="atLeast"/>
        <w:jc w:val="both"/>
        <w:rPr>
          <w:rFonts w:asciiTheme="minorHAnsi" w:hAnsiTheme="minorHAnsi" w:cs="Arial"/>
          <w:color w:val="565656"/>
          <w:sz w:val="22"/>
          <w:szCs w:val="22"/>
        </w:rPr>
      </w:pPr>
      <w:proofErr w:type="spellStart"/>
      <w:r w:rsidRPr="008A419A">
        <w:rPr>
          <w:rFonts w:asciiTheme="minorHAnsi" w:hAnsiTheme="minorHAnsi" w:cs="Arial"/>
          <w:color w:val="565656"/>
          <w:sz w:val="22"/>
          <w:szCs w:val="22"/>
        </w:rPr>
        <w:lastRenderedPageBreak/>
        <w:t>Літвінчова</w:t>
      </w:r>
      <w:proofErr w:type="spellEnd"/>
      <w:r w:rsidRPr="008A419A">
        <w:rPr>
          <w:rFonts w:asciiTheme="minorHAnsi" w:hAnsiTheme="minorHAnsi" w:cs="Arial"/>
          <w:color w:val="565656"/>
          <w:sz w:val="22"/>
          <w:szCs w:val="22"/>
        </w:rPr>
        <w:t xml:space="preserve"> Катерина координатор </w:t>
      </w:r>
      <w:proofErr w:type="spellStart"/>
      <w:r w:rsidRPr="008A419A">
        <w:rPr>
          <w:rFonts w:asciiTheme="minorHAnsi" w:hAnsiTheme="minorHAnsi" w:cs="Arial"/>
          <w:color w:val="565656"/>
          <w:sz w:val="22"/>
          <w:szCs w:val="22"/>
        </w:rPr>
        <w:t>Global</w:t>
      </w:r>
      <w:proofErr w:type="spellEnd"/>
      <w:r w:rsidRPr="008A419A">
        <w:rPr>
          <w:rFonts w:asciiTheme="minorHAnsi" w:hAnsiTheme="minorHAnsi" w:cs="Arial"/>
          <w:color w:val="565656"/>
          <w:sz w:val="22"/>
          <w:szCs w:val="22"/>
        </w:rPr>
        <w:t xml:space="preserve"> </w:t>
      </w:r>
      <w:proofErr w:type="spellStart"/>
      <w:r w:rsidRPr="008A419A">
        <w:rPr>
          <w:rFonts w:asciiTheme="minorHAnsi" w:hAnsiTheme="minorHAnsi" w:cs="Arial"/>
          <w:color w:val="565656"/>
          <w:sz w:val="22"/>
          <w:szCs w:val="22"/>
        </w:rPr>
        <w:t>Ukraine</w:t>
      </w:r>
      <w:proofErr w:type="spellEnd"/>
      <w:r w:rsidRPr="008A419A">
        <w:rPr>
          <w:rFonts w:asciiTheme="minorHAnsi" w:hAnsiTheme="minorHAnsi" w:cs="Arial"/>
          <w:color w:val="565656"/>
          <w:sz w:val="22"/>
          <w:szCs w:val="22"/>
        </w:rPr>
        <w:t xml:space="preserve"> </w:t>
      </w:r>
      <w:r w:rsidRPr="008A419A">
        <w:rPr>
          <w:rFonts w:asciiTheme="minorHAnsi" w:hAnsiTheme="minorHAnsi" w:cs="Arial"/>
          <w:color w:val="565656"/>
          <w:sz w:val="22"/>
          <w:szCs w:val="22"/>
          <w:lang w:val="en-US"/>
        </w:rPr>
        <w:t>Foundation</w:t>
      </w:r>
      <w:r w:rsidRPr="008A419A">
        <w:rPr>
          <w:rFonts w:asciiTheme="minorHAnsi" w:hAnsiTheme="minorHAnsi" w:cs="Arial"/>
          <w:color w:val="565656"/>
          <w:sz w:val="22"/>
          <w:szCs w:val="22"/>
        </w:rPr>
        <w:t xml:space="preserve"> згадала деякі проекти, які особливо вразили команду міжнародних експертів </w:t>
      </w:r>
      <w:proofErr w:type="spellStart"/>
      <w:r w:rsidRPr="008A419A">
        <w:rPr>
          <w:rFonts w:asciiTheme="minorHAnsi" w:hAnsiTheme="minorHAnsi" w:cs="Arial"/>
          <w:color w:val="565656"/>
          <w:sz w:val="22"/>
          <w:szCs w:val="22"/>
        </w:rPr>
        <w:t>Global</w:t>
      </w:r>
      <w:proofErr w:type="spellEnd"/>
      <w:r w:rsidRPr="008A419A">
        <w:rPr>
          <w:rFonts w:asciiTheme="minorHAnsi" w:hAnsiTheme="minorHAnsi" w:cs="Arial"/>
          <w:color w:val="565656"/>
          <w:sz w:val="22"/>
          <w:szCs w:val="22"/>
        </w:rPr>
        <w:t xml:space="preserve"> </w:t>
      </w:r>
      <w:proofErr w:type="spellStart"/>
      <w:r w:rsidRPr="008A419A">
        <w:rPr>
          <w:rFonts w:asciiTheme="minorHAnsi" w:hAnsiTheme="minorHAnsi" w:cs="Arial"/>
          <w:color w:val="565656"/>
          <w:sz w:val="22"/>
          <w:szCs w:val="22"/>
        </w:rPr>
        <w:t>Ukraine</w:t>
      </w:r>
      <w:proofErr w:type="spellEnd"/>
      <w:r w:rsidRPr="008A419A">
        <w:rPr>
          <w:rFonts w:asciiTheme="minorHAnsi" w:hAnsiTheme="minorHAnsi" w:cs="Arial"/>
          <w:color w:val="565656"/>
          <w:sz w:val="22"/>
          <w:szCs w:val="22"/>
        </w:rPr>
        <w:t xml:space="preserve">: «Ми будемо шукати можливості та підтримувати інноваційні освітні проекти». </w:t>
      </w:r>
    </w:p>
    <w:p w:rsidR="008A419A" w:rsidRPr="008A419A" w:rsidRDefault="008A419A" w:rsidP="008A419A">
      <w:pPr>
        <w:spacing w:before="240"/>
        <w:rPr>
          <w:rFonts w:asciiTheme="minorHAnsi" w:hAnsiTheme="minorHAnsi" w:cstheme="minorHAnsi"/>
          <w:sz w:val="22"/>
          <w:szCs w:val="22"/>
        </w:rPr>
      </w:pPr>
      <w:r w:rsidRPr="008A419A">
        <w:rPr>
          <w:rFonts w:asciiTheme="minorHAnsi" w:hAnsiTheme="minorHAnsi" w:cstheme="minorHAnsi"/>
          <w:noProof/>
          <w:sz w:val="22"/>
          <w:szCs w:val="22"/>
        </w:rPr>
        <w:drawing>
          <wp:inline distT="0" distB="0" distL="0" distR="0" wp14:anchorId="48814D5A" wp14:editId="238150CF">
            <wp:extent cx="2809795" cy="1916723"/>
            <wp:effectExtent l="19050" t="0" r="0" b="0"/>
            <wp:docPr id="7" name="Рисунок 1" descr="C:\Users\Reklama2\Desktop\отобранные\отобранные\IMG_2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klama2\Desktop\отобранные\отобранные\IMG_2899.jpg"/>
                    <pic:cNvPicPr>
                      <a:picLocks noChangeAspect="1" noChangeArrowheads="1"/>
                    </pic:cNvPicPr>
                  </pic:nvPicPr>
                  <pic:blipFill>
                    <a:blip r:embed="rId12" cstate="print"/>
                    <a:srcRect/>
                    <a:stretch>
                      <a:fillRect/>
                    </a:stretch>
                  </pic:blipFill>
                  <pic:spPr bwMode="auto">
                    <a:xfrm>
                      <a:off x="0" y="0"/>
                      <a:ext cx="2814508" cy="1919938"/>
                    </a:xfrm>
                    <a:prstGeom prst="rect">
                      <a:avLst/>
                    </a:prstGeom>
                    <a:noFill/>
                    <a:ln w="9525">
                      <a:noFill/>
                      <a:miter lim="800000"/>
                      <a:headEnd/>
                      <a:tailEnd/>
                    </a:ln>
                  </pic:spPr>
                </pic:pic>
              </a:graphicData>
            </a:graphic>
          </wp:inline>
        </w:drawing>
      </w:r>
      <w:r w:rsidRPr="008A419A">
        <w:rPr>
          <w:rFonts w:asciiTheme="minorHAnsi" w:hAnsiTheme="minorHAnsi" w:cstheme="minorHAnsi"/>
          <w:noProof/>
          <w:sz w:val="22"/>
          <w:szCs w:val="22"/>
        </w:rPr>
        <w:drawing>
          <wp:inline distT="0" distB="0" distL="0" distR="0" wp14:anchorId="3305EA3E" wp14:editId="04F82C96">
            <wp:extent cx="2882412" cy="1921161"/>
            <wp:effectExtent l="19050" t="0" r="0" b="0"/>
            <wp:docPr id="9" name="Рисунок 2" descr="C:\Users\Reklama2\Desktop\отобранные\отобранные\IMG_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klama2\Desktop\отобранные\отобранные\IMG_2959.jpg"/>
                    <pic:cNvPicPr>
                      <a:picLocks noChangeAspect="1" noChangeArrowheads="1"/>
                    </pic:cNvPicPr>
                  </pic:nvPicPr>
                  <pic:blipFill>
                    <a:blip r:embed="rId13" cstate="print"/>
                    <a:srcRect/>
                    <a:stretch>
                      <a:fillRect/>
                    </a:stretch>
                  </pic:blipFill>
                  <pic:spPr bwMode="auto">
                    <a:xfrm>
                      <a:off x="0" y="0"/>
                      <a:ext cx="2882448" cy="1921185"/>
                    </a:xfrm>
                    <a:prstGeom prst="rect">
                      <a:avLst/>
                    </a:prstGeom>
                    <a:noFill/>
                    <a:ln w="9525">
                      <a:noFill/>
                      <a:miter lim="800000"/>
                      <a:headEnd/>
                      <a:tailEnd/>
                    </a:ln>
                  </pic:spPr>
                </pic:pic>
              </a:graphicData>
            </a:graphic>
          </wp:inline>
        </w:drawing>
      </w:r>
    </w:p>
    <w:p w:rsidR="008A419A" w:rsidRPr="008A419A" w:rsidRDefault="008A419A" w:rsidP="008A419A">
      <w:pPr>
        <w:spacing w:before="100" w:beforeAutospacing="1" w:after="100" w:afterAutospacing="1" w:line="288" w:lineRule="atLeast"/>
        <w:jc w:val="both"/>
        <w:rPr>
          <w:rFonts w:asciiTheme="minorHAnsi" w:hAnsiTheme="minorHAnsi" w:cs="Arial"/>
          <w:color w:val="565656"/>
          <w:sz w:val="22"/>
          <w:szCs w:val="22"/>
        </w:rPr>
      </w:pPr>
      <w:r w:rsidRPr="008A419A">
        <w:rPr>
          <w:rFonts w:asciiTheme="minorHAnsi" w:hAnsiTheme="minorHAnsi" w:cs="Arial"/>
          <w:color w:val="565656"/>
          <w:sz w:val="22"/>
          <w:szCs w:val="22"/>
        </w:rPr>
        <w:t xml:space="preserve">Директор з маркетингу </w:t>
      </w:r>
      <w:proofErr w:type="spellStart"/>
      <w:r w:rsidRPr="008A419A">
        <w:rPr>
          <w:rFonts w:asciiTheme="minorHAnsi" w:hAnsiTheme="minorHAnsi" w:cs="Arial"/>
          <w:color w:val="565656"/>
          <w:sz w:val="22"/>
          <w:szCs w:val="22"/>
        </w:rPr>
        <w:t>Foxtrot</w:t>
      </w:r>
      <w:proofErr w:type="spellEnd"/>
      <w:r w:rsidRPr="008A419A">
        <w:rPr>
          <w:rFonts w:asciiTheme="minorHAnsi" w:hAnsiTheme="minorHAnsi" w:cs="Arial"/>
          <w:color w:val="565656"/>
          <w:sz w:val="22"/>
          <w:szCs w:val="22"/>
        </w:rPr>
        <w:t xml:space="preserve"> </w:t>
      </w:r>
      <w:proofErr w:type="spellStart"/>
      <w:r w:rsidRPr="008A419A">
        <w:rPr>
          <w:rFonts w:asciiTheme="minorHAnsi" w:hAnsiTheme="minorHAnsi" w:cs="Arial"/>
          <w:color w:val="565656"/>
          <w:sz w:val="22"/>
          <w:szCs w:val="22"/>
        </w:rPr>
        <w:t>Средня</w:t>
      </w:r>
      <w:proofErr w:type="spellEnd"/>
      <w:r w:rsidRPr="008A419A">
        <w:rPr>
          <w:rFonts w:asciiTheme="minorHAnsi" w:hAnsiTheme="minorHAnsi" w:cs="Arial"/>
          <w:color w:val="565656"/>
          <w:sz w:val="22"/>
          <w:szCs w:val="22"/>
        </w:rPr>
        <w:t xml:space="preserve"> Наталія: «Громадські організації озброєні блискучими ідеями але їм не вистачає в першу чергу організаційних, фахових ресурсів для розвитку. Саме в напрямку соціального консалтингу, ми бачимо можливу співпрацю в майбутньому». </w:t>
      </w:r>
    </w:p>
    <w:p w:rsidR="008A419A" w:rsidRPr="008A419A" w:rsidRDefault="008A419A" w:rsidP="008A419A">
      <w:pPr>
        <w:spacing w:before="100" w:beforeAutospacing="1" w:after="100" w:afterAutospacing="1" w:line="288" w:lineRule="atLeast"/>
        <w:jc w:val="both"/>
        <w:rPr>
          <w:rFonts w:asciiTheme="minorHAnsi" w:hAnsiTheme="minorHAnsi" w:cs="Arial"/>
          <w:color w:val="565656"/>
          <w:sz w:val="22"/>
          <w:szCs w:val="22"/>
        </w:rPr>
      </w:pPr>
      <w:r w:rsidRPr="008A419A">
        <w:rPr>
          <w:rFonts w:asciiTheme="minorHAnsi" w:hAnsiTheme="minorHAnsi" w:cs="Arial"/>
          <w:color w:val="565656"/>
          <w:sz w:val="22"/>
          <w:szCs w:val="22"/>
        </w:rPr>
        <w:t xml:space="preserve">Переможців Всеукраїнського конкурсу Найкращий соціальний проект України, організованого ГО Центр соціального лідерства за сприяння Міністерства соціальної політики та Громадської ради Міністерства соціальної політики буде оголошено на Конференції «Соціальне партнерство. Спільні виклики – спільне майбутнє», яка відбудеться 11 листопада 2015 року в Київському національному університет імені Тараса Шевченка(вул. Володимирська, 60, Київ (Мистецька зала)) з 9:00 – 17:00. </w:t>
      </w:r>
    </w:p>
    <w:p w:rsidR="008A419A" w:rsidRPr="008A419A" w:rsidRDefault="008A419A" w:rsidP="008A419A">
      <w:pPr>
        <w:spacing w:before="100" w:beforeAutospacing="1" w:after="100" w:afterAutospacing="1" w:line="288" w:lineRule="atLeast"/>
        <w:jc w:val="both"/>
        <w:rPr>
          <w:rFonts w:asciiTheme="minorHAnsi" w:hAnsiTheme="minorHAnsi" w:cs="Arial"/>
          <w:color w:val="565656"/>
          <w:sz w:val="22"/>
          <w:szCs w:val="22"/>
        </w:rPr>
      </w:pPr>
      <w:r w:rsidRPr="008A419A">
        <w:rPr>
          <w:rFonts w:asciiTheme="minorHAnsi" w:hAnsiTheme="minorHAnsi" w:cs="Arial"/>
          <w:color w:val="565656"/>
          <w:sz w:val="22"/>
          <w:szCs w:val="22"/>
        </w:rPr>
        <w:t xml:space="preserve">На протокольній зустрічі були присутні Октябрина </w:t>
      </w:r>
      <w:proofErr w:type="spellStart"/>
      <w:r w:rsidRPr="008A419A">
        <w:rPr>
          <w:rFonts w:asciiTheme="minorHAnsi" w:hAnsiTheme="minorHAnsi" w:cs="Arial"/>
          <w:color w:val="565656"/>
          <w:sz w:val="22"/>
          <w:szCs w:val="22"/>
        </w:rPr>
        <w:t>Лісовська</w:t>
      </w:r>
      <w:proofErr w:type="spellEnd"/>
      <w:r w:rsidRPr="008A419A">
        <w:rPr>
          <w:rFonts w:asciiTheme="minorHAnsi" w:hAnsiTheme="minorHAnsi" w:cs="Arial"/>
          <w:color w:val="565656"/>
          <w:sz w:val="22"/>
          <w:szCs w:val="22"/>
        </w:rPr>
        <w:t xml:space="preserve"> голова Оргкомітету Форуму «Найкращі соціальні проекти України -2015», </w:t>
      </w:r>
      <w:proofErr w:type="spellStart"/>
      <w:r w:rsidRPr="008A419A">
        <w:rPr>
          <w:rFonts w:asciiTheme="minorHAnsi" w:hAnsiTheme="minorHAnsi" w:cs="Arial"/>
          <w:color w:val="565656"/>
          <w:sz w:val="22"/>
          <w:szCs w:val="22"/>
        </w:rPr>
        <w:t>Фесюн</w:t>
      </w:r>
      <w:proofErr w:type="spellEnd"/>
      <w:r w:rsidRPr="008A419A">
        <w:rPr>
          <w:rFonts w:asciiTheme="minorHAnsi" w:hAnsiTheme="minorHAnsi" w:cs="Arial"/>
          <w:color w:val="565656"/>
          <w:sz w:val="22"/>
          <w:szCs w:val="22"/>
        </w:rPr>
        <w:t xml:space="preserve"> Наталія, керівник напрямку комунікацій «</w:t>
      </w:r>
      <w:proofErr w:type="spellStart"/>
      <w:r w:rsidRPr="008A419A">
        <w:rPr>
          <w:rFonts w:asciiTheme="minorHAnsi" w:hAnsiTheme="minorHAnsi" w:cs="Arial"/>
          <w:color w:val="565656"/>
          <w:sz w:val="22"/>
          <w:szCs w:val="22"/>
        </w:rPr>
        <w:t>Данон</w:t>
      </w:r>
      <w:proofErr w:type="spellEnd"/>
      <w:r w:rsidRPr="008A419A">
        <w:rPr>
          <w:rFonts w:asciiTheme="minorHAnsi" w:hAnsiTheme="minorHAnsi" w:cs="Arial"/>
          <w:color w:val="565656"/>
          <w:sz w:val="22"/>
          <w:szCs w:val="22"/>
        </w:rPr>
        <w:t xml:space="preserve">» Україна, </w:t>
      </w:r>
      <w:proofErr w:type="spellStart"/>
      <w:r w:rsidRPr="008A419A">
        <w:rPr>
          <w:rFonts w:asciiTheme="minorHAnsi" w:hAnsiTheme="minorHAnsi" w:cs="Arial"/>
          <w:color w:val="565656"/>
          <w:sz w:val="22"/>
          <w:szCs w:val="22"/>
        </w:rPr>
        <w:t>Средня</w:t>
      </w:r>
      <w:proofErr w:type="spellEnd"/>
      <w:r w:rsidRPr="008A419A">
        <w:rPr>
          <w:rFonts w:asciiTheme="minorHAnsi" w:hAnsiTheme="minorHAnsi" w:cs="Arial"/>
          <w:color w:val="565656"/>
          <w:sz w:val="22"/>
          <w:szCs w:val="22"/>
        </w:rPr>
        <w:t xml:space="preserve"> Наталія, директор з маркетингу </w:t>
      </w:r>
      <w:proofErr w:type="spellStart"/>
      <w:r w:rsidRPr="008A419A">
        <w:rPr>
          <w:rFonts w:asciiTheme="minorHAnsi" w:hAnsiTheme="minorHAnsi" w:cs="Arial"/>
          <w:color w:val="565656"/>
          <w:sz w:val="22"/>
          <w:szCs w:val="22"/>
        </w:rPr>
        <w:t>Foxtrot</w:t>
      </w:r>
      <w:proofErr w:type="spellEnd"/>
      <w:r w:rsidRPr="008A419A">
        <w:rPr>
          <w:rFonts w:asciiTheme="minorHAnsi" w:hAnsiTheme="minorHAnsi" w:cs="Arial"/>
          <w:color w:val="565656"/>
          <w:sz w:val="22"/>
          <w:szCs w:val="22"/>
        </w:rPr>
        <w:t xml:space="preserve">, </w:t>
      </w:r>
      <w:proofErr w:type="spellStart"/>
      <w:r w:rsidRPr="008A419A">
        <w:rPr>
          <w:rFonts w:asciiTheme="minorHAnsi" w:hAnsiTheme="minorHAnsi" w:cs="Arial"/>
          <w:color w:val="565656"/>
          <w:sz w:val="22"/>
          <w:szCs w:val="22"/>
        </w:rPr>
        <w:t>Боренкова</w:t>
      </w:r>
      <w:proofErr w:type="spellEnd"/>
      <w:r w:rsidRPr="008A419A">
        <w:rPr>
          <w:rFonts w:asciiTheme="minorHAnsi" w:hAnsiTheme="minorHAnsi" w:cs="Arial"/>
          <w:color w:val="565656"/>
          <w:sz w:val="22"/>
          <w:szCs w:val="22"/>
        </w:rPr>
        <w:t xml:space="preserve"> Анастасія Менеджер з КСВ BDO Україна, </w:t>
      </w:r>
      <w:proofErr w:type="spellStart"/>
      <w:r w:rsidRPr="008A419A">
        <w:rPr>
          <w:rFonts w:asciiTheme="minorHAnsi" w:hAnsiTheme="minorHAnsi" w:cs="Arial"/>
          <w:color w:val="565656"/>
          <w:sz w:val="22"/>
          <w:szCs w:val="22"/>
        </w:rPr>
        <w:t>Літвінчова</w:t>
      </w:r>
      <w:proofErr w:type="spellEnd"/>
      <w:r w:rsidRPr="008A419A">
        <w:rPr>
          <w:rFonts w:asciiTheme="minorHAnsi" w:hAnsiTheme="minorHAnsi" w:cs="Arial"/>
          <w:color w:val="565656"/>
          <w:sz w:val="22"/>
          <w:szCs w:val="22"/>
        </w:rPr>
        <w:t xml:space="preserve"> Катерина координатор </w:t>
      </w:r>
      <w:proofErr w:type="spellStart"/>
      <w:r w:rsidRPr="008A419A">
        <w:rPr>
          <w:rFonts w:asciiTheme="minorHAnsi" w:hAnsiTheme="minorHAnsi" w:cs="Arial"/>
          <w:color w:val="565656"/>
          <w:sz w:val="22"/>
          <w:szCs w:val="22"/>
        </w:rPr>
        <w:t>Global</w:t>
      </w:r>
      <w:proofErr w:type="spellEnd"/>
      <w:r w:rsidRPr="008A419A">
        <w:rPr>
          <w:rFonts w:asciiTheme="minorHAnsi" w:hAnsiTheme="minorHAnsi" w:cs="Arial"/>
          <w:color w:val="565656"/>
          <w:sz w:val="22"/>
          <w:szCs w:val="22"/>
        </w:rPr>
        <w:t xml:space="preserve"> </w:t>
      </w:r>
      <w:proofErr w:type="spellStart"/>
      <w:r w:rsidRPr="008A419A">
        <w:rPr>
          <w:rFonts w:asciiTheme="minorHAnsi" w:hAnsiTheme="minorHAnsi" w:cs="Arial"/>
          <w:color w:val="565656"/>
          <w:sz w:val="22"/>
          <w:szCs w:val="22"/>
        </w:rPr>
        <w:t>Ukraine</w:t>
      </w:r>
      <w:proofErr w:type="spellEnd"/>
      <w:r w:rsidRPr="008A419A">
        <w:rPr>
          <w:rFonts w:asciiTheme="minorHAnsi" w:hAnsiTheme="minorHAnsi" w:cs="Arial"/>
          <w:color w:val="565656"/>
          <w:sz w:val="22"/>
          <w:szCs w:val="22"/>
        </w:rPr>
        <w:t xml:space="preserve"> , </w:t>
      </w:r>
      <w:proofErr w:type="spellStart"/>
      <w:r w:rsidRPr="008A419A">
        <w:rPr>
          <w:rFonts w:asciiTheme="minorHAnsi" w:hAnsiTheme="minorHAnsi" w:cs="Arial"/>
          <w:color w:val="565656"/>
          <w:sz w:val="22"/>
          <w:szCs w:val="22"/>
        </w:rPr>
        <w:t>Лилик</w:t>
      </w:r>
      <w:proofErr w:type="spellEnd"/>
      <w:r w:rsidRPr="008A419A">
        <w:rPr>
          <w:rFonts w:asciiTheme="minorHAnsi" w:hAnsiTheme="minorHAnsi" w:cs="Arial"/>
          <w:color w:val="565656"/>
          <w:sz w:val="22"/>
          <w:szCs w:val="22"/>
        </w:rPr>
        <w:t xml:space="preserve"> Ірина президент Української Асоціації Маркетингу (УМА), </w:t>
      </w:r>
      <w:proofErr w:type="spellStart"/>
      <w:r w:rsidRPr="008A419A">
        <w:rPr>
          <w:rFonts w:asciiTheme="minorHAnsi" w:hAnsiTheme="minorHAnsi" w:cs="Arial"/>
          <w:color w:val="565656"/>
          <w:sz w:val="22"/>
          <w:szCs w:val="22"/>
        </w:rPr>
        <w:t>Коханюк</w:t>
      </w:r>
      <w:proofErr w:type="spellEnd"/>
      <w:r w:rsidRPr="008A419A">
        <w:rPr>
          <w:rFonts w:asciiTheme="minorHAnsi" w:hAnsiTheme="minorHAnsi" w:cs="Arial"/>
          <w:color w:val="565656"/>
          <w:sz w:val="22"/>
          <w:szCs w:val="22"/>
        </w:rPr>
        <w:t xml:space="preserve"> Оксана, представник Всеукраїнської екологічної ліги, Вовк Володимир заступник директора департаменту захисту прав дітей та усиновлення, начальник відділу соціального захисту дітей МСП України, </w:t>
      </w:r>
      <w:proofErr w:type="spellStart"/>
      <w:r w:rsidRPr="008A419A">
        <w:rPr>
          <w:rFonts w:asciiTheme="minorHAnsi" w:hAnsiTheme="minorHAnsi" w:cs="Arial"/>
          <w:color w:val="565656"/>
          <w:sz w:val="22"/>
          <w:szCs w:val="22"/>
        </w:rPr>
        <w:t>Одарченко</w:t>
      </w:r>
      <w:proofErr w:type="spellEnd"/>
      <w:r w:rsidRPr="008A419A">
        <w:rPr>
          <w:rFonts w:asciiTheme="minorHAnsi" w:hAnsiTheme="minorHAnsi" w:cs="Arial"/>
          <w:color w:val="565656"/>
          <w:sz w:val="22"/>
          <w:szCs w:val="22"/>
        </w:rPr>
        <w:t xml:space="preserve"> Катерина Засновник SIC </w:t>
      </w:r>
      <w:proofErr w:type="spellStart"/>
      <w:r w:rsidRPr="008A419A">
        <w:rPr>
          <w:rFonts w:asciiTheme="minorHAnsi" w:hAnsiTheme="minorHAnsi" w:cs="Arial"/>
          <w:color w:val="565656"/>
          <w:sz w:val="22"/>
          <w:szCs w:val="22"/>
        </w:rPr>
        <w:t>Group</w:t>
      </w:r>
      <w:proofErr w:type="spellEnd"/>
      <w:r w:rsidRPr="008A419A">
        <w:rPr>
          <w:rFonts w:asciiTheme="minorHAnsi" w:hAnsiTheme="minorHAnsi" w:cs="Arial"/>
          <w:color w:val="565656"/>
          <w:sz w:val="22"/>
          <w:szCs w:val="22"/>
        </w:rPr>
        <w:t xml:space="preserve"> і президент </w:t>
      </w:r>
      <w:proofErr w:type="spellStart"/>
      <w:r w:rsidRPr="008A419A">
        <w:rPr>
          <w:rFonts w:asciiTheme="minorHAnsi" w:hAnsiTheme="minorHAnsi" w:cs="Arial"/>
          <w:color w:val="565656"/>
          <w:sz w:val="22"/>
          <w:szCs w:val="22"/>
        </w:rPr>
        <w:t>PolitA</w:t>
      </w:r>
      <w:proofErr w:type="spellEnd"/>
      <w:r w:rsidRPr="008A419A">
        <w:rPr>
          <w:rFonts w:asciiTheme="minorHAnsi" w:hAnsiTheme="minorHAnsi" w:cs="Arial"/>
          <w:color w:val="565656"/>
          <w:sz w:val="22"/>
          <w:szCs w:val="22"/>
        </w:rPr>
        <w:t xml:space="preserve">, </w:t>
      </w:r>
      <w:proofErr w:type="spellStart"/>
      <w:r w:rsidRPr="008A419A">
        <w:rPr>
          <w:rFonts w:asciiTheme="minorHAnsi" w:hAnsiTheme="minorHAnsi" w:cs="Arial"/>
          <w:color w:val="565656"/>
          <w:sz w:val="22"/>
          <w:szCs w:val="22"/>
        </w:rPr>
        <w:t>Погорелов</w:t>
      </w:r>
      <w:proofErr w:type="spellEnd"/>
      <w:r w:rsidRPr="008A419A">
        <w:rPr>
          <w:rFonts w:asciiTheme="minorHAnsi" w:hAnsiTheme="minorHAnsi" w:cs="Arial"/>
          <w:color w:val="565656"/>
          <w:sz w:val="22"/>
          <w:szCs w:val="22"/>
        </w:rPr>
        <w:t xml:space="preserve"> Олексій Генеральний директор Українська Асоціація Видавців Періодичної Преси,  </w:t>
      </w:r>
      <w:proofErr w:type="spellStart"/>
      <w:r w:rsidRPr="008A419A">
        <w:rPr>
          <w:rFonts w:asciiTheme="minorHAnsi" w:hAnsiTheme="minorHAnsi" w:cs="Arial"/>
          <w:color w:val="565656"/>
          <w:sz w:val="22"/>
          <w:szCs w:val="22"/>
        </w:rPr>
        <w:t>Кабанченко</w:t>
      </w:r>
      <w:proofErr w:type="spellEnd"/>
      <w:r w:rsidRPr="008A419A">
        <w:rPr>
          <w:rFonts w:asciiTheme="minorHAnsi" w:hAnsiTheme="minorHAnsi" w:cs="Arial"/>
          <w:color w:val="565656"/>
          <w:sz w:val="22"/>
          <w:szCs w:val="22"/>
        </w:rPr>
        <w:t xml:space="preserve"> Григорій Голова Громадської ради при </w:t>
      </w:r>
      <w:proofErr w:type="spellStart"/>
      <w:r w:rsidRPr="008A419A">
        <w:rPr>
          <w:rFonts w:asciiTheme="minorHAnsi" w:hAnsiTheme="minorHAnsi" w:cs="Arial"/>
          <w:color w:val="565656"/>
          <w:sz w:val="22"/>
          <w:szCs w:val="22"/>
        </w:rPr>
        <w:t>Мінсоцполітики</w:t>
      </w:r>
      <w:proofErr w:type="spellEnd"/>
      <w:r w:rsidRPr="008A419A">
        <w:rPr>
          <w:rFonts w:asciiTheme="minorHAnsi" w:hAnsiTheme="minorHAnsi" w:cs="Arial"/>
          <w:color w:val="565656"/>
          <w:sz w:val="22"/>
          <w:szCs w:val="22"/>
        </w:rPr>
        <w:t xml:space="preserve">, </w:t>
      </w:r>
      <w:proofErr w:type="spellStart"/>
      <w:r w:rsidRPr="008A419A">
        <w:rPr>
          <w:rFonts w:asciiTheme="minorHAnsi" w:hAnsiTheme="minorHAnsi" w:cs="Arial"/>
          <w:color w:val="565656"/>
          <w:sz w:val="22"/>
          <w:szCs w:val="22"/>
        </w:rPr>
        <w:t>Блінда</w:t>
      </w:r>
      <w:proofErr w:type="spellEnd"/>
      <w:r w:rsidRPr="008A419A">
        <w:rPr>
          <w:rFonts w:asciiTheme="minorHAnsi" w:hAnsiTheme="minorHAnsi" w:cs="Arial"/>
          <w:color w:val="565656"/>
          <w:sz w:val="22"/>
          <w:szCs w:val="22"/>
        </w:rPr>
        <w:t xml:space="preserve"> Денис Ігорович, начальник відділу взаємодії з громадськістю Департаменту забезпечення діяльності Міністра ( патронатна служба), </w:t>
      </w:r>
      <w:proofErr w:type="spellStart"/>
      <w:r w:rsidRPr="008A419A">
        <w:rPr>
          <w:rFonts w:asciiTheme="minorHAnsi" w:hAnsiTheme="minorHAnsi" w:cs="Arial"/>
          <w:color w:val="565656"/>
          <w:sz w:val="22"/>
          <w:szCs w:val="22"/>
        </w:rPr>
        <w:t>Пантєлєєнко</w:t>
      </w:r>
      <w:proofErr w:type="spellEnd"/>
      <w:r w:rsidRPr="008A419A">
        <w:rPr>
          <w:rFonts w:asciiTheme="minorHAnsi" w:hAnsiTheme="minorHAnsi" w:cs="Arial"/>
          <w:color w:val="565656"/>
          <w:sz w:val="22"/>
          <w:szCs w:val="22"/>
        </w:rPr>
        <w:t xml:space="preserve"> Олександр та Романів Всеволод, головні спеціалісти відділу взаємодії з громадськістю Департаменту забезпечення діяльності Міністра ( патронатна служба), професор </w:t>
      </w:r>
      <w:proofErr w:type="spellStart"/>
      <w:r w:rsidRPr="008A419A">
        <w:rPr>
          <w:rFonts w:asciiTheme="minorHAnsi" w:hAnsiTheme="minorHAnsi" w:cs="Arial"/>
          <w:color w:val="565656"/>
          <w:sz w:val="22"/>
          <w:szCs w:val="22"/>
        </w:rPr>
        <w:t>Джеф</w:t>
      </w:r>
      <w:proofErr w:type="spellEnd"/>
      <w:r w:rsidRPr="008A419A">
        <w:rPr>
          <w:rFonts w:asciiTheme="minorHAnsi" w:hAnsiTheme="minorHAnsi" w:cs="Arial"/>
          <w:color w:val="565656"/>
          <w:sz w:val="22"/>
          <w:szCs w:val="22"/>
        </w:rPr>
        <w:t xml:space="preserve"> Френч, співзасновник Європейської асоціації соціального маркетингу (</w:t>
      </w:r>
      <w:proofErr w:type="spellStart"/>
      <w:r w:rsidRPr="008A419A">
        <w:rPr>
          <w:rFonts w:asciiTheme="minorHAnsi" w:hAnsiTheme="minorHAnsi" w:cs="Arial"/>
          <w:color w:val="565656"/>
          <w:sz w:val="22"/>
          <w:szCs w:val="22"/>
        </w:rPr>
        <w:t>скайпкол</w:t>
      </w:r>
      <w:proofErr w:type="spellEnd"/>
      <w:r w:rsidRPr="008A419A">
        <w:rPr>
          <w:rFonts w:asciiTheme="minorHAnsi" w:hAnsiTheme="minorHAnsi" w:cs="Arial"/>
          <w:color w:val="565656"/>
          <w:sz w:val="22"/>
          <w:szCs w:val="22"/>
        </w:rPr>
        <w:t xml:space="preserve">). </w:t>
      </w:r>
    </w:p>
    <w:p w:rsidR="008A419A" w:rsidRPr="008A419A" w:rsidRDefault="008A419A" w:rsidP="008A419A">
      <w:pPr>
        <w:spacing w:before="100" w:beforeAutospacing="1" w:after="100" w:afterAutospacing="1" w:line="288" w:lineRule="atLeast"/>
        <w:jc w:val="both"/>
        <w:rPr>
          <w:rFonts w:asciiTheme="minorHAnsi" w:hAnsiTheme="minorHAnsi" w:cs="Arial"/>
          <w:color w:val="565656"/>
          <w:sz w:val="22"/>
          <w:szCs w:val="22"/>
        </w:rPr>
      </w:pPr>
      <w:r w:rsidRPr="008A419A">
        <w:rPr>
          <w:rFonts w:asciiTheme="minorHAnsi" w:hAnsiTheme="minorHAnsi" w:cs="Arial"/>
          <w:color w:val="565656"/>
          <w:sz w:val="22"/>
          <w:szCs w:val="22"/>
        </w:rPr>
        <w:lastRenderedPageBreak/>
        <w:t xml:space="preserve">Кожен етап Конкурсу Найкращі соціальні проекти України супроводжується міжнародною аудиторською компанією «БДО». </w:t>
      </w:r>
    </w:p>
    <w:p w:rsidR="008A419A" w:rsidRPr="008A419A" w:rsidRDefault="008A419A" w:rsidP="008A419A">
      <w:pPr>
        <w:spacing w:before="100" w:beforeAutospacing="1" w:after="100" w:afterAutospacing="1" w:line="288" w:lineRule="atLeast"/>
        <w:jc w:val="both"/>
        <w:rPr>
          <w:rFonts w:asciiTheme="minorHAnsi" w:hAnsiTheme="minorHAnsi" w:cs="Arial"/>
          <w:color w:val="565656"/>
          <w:sz w:val="22"/>
          <w:szCs w:val="22"/>
        </w:rPr>
      </w:pPr>
      <w:r w:rsidRPr="008A419A">
        <w:rPr>
          <w:rFonts w:asciiTheme="minorHAnsi" w:hAnsiTheme="minorHAnsi" w:cs="Arial"/>
          <w:color w:val="565656"/>
          <w:sz w:val="22"/>
          <w:szCs w:val="22"/>
        </w:rPr>
        <w:t xml:space="preserve">Ознайомитися з відео звітом Протокольної зустрічі по визначенню переможців 16.10.15. : </w:t>
      </w:r>
      <w:hyperlink r:id="rId14" w:history="1">
        <w:r w:rsidRPr="008A419A">
          <w:rPr>
            <w:rStyle w:val="ad"/>
            <w:rFonts w:asciiTheme="minorHAnsi" w:hAnsiTheme="minorHAnsi" w:cs="Arial"/>
            <w:sz w:val="22"/>
            <w:szCs w:val="22"/>
          </w:rPr>
          <w:t>https://www.youtube.com/watch?v=eHTK7bGhiKg</w:t>
        </w:r>
      </w:hyperlink>
      <w:r w:rsidRPr="008A419A">
        <w:rPr>
          <w:rFonts w:asciiTheme="minorHAnsi" w:hAnsiTheme="minorHAnsi" w:cs="Arial"/>
          <w:color w:val="565656"/>
          <w:sz w:val="22"/>
          <w:szCs w:val="22"/>
        </w:rPr>
        <w:t xml:space="preserve"> </w:t>
      </w:r>
    </w:p>
    <w:p w:rsidR="008A419A" w:rsidRPr="008A419A" w:rsidRDefault="008A419A" w:rsidP="008A419A">
      <w:pPr>
        <w:spacing w:before="100" w:beforeAutospacing="1" w:after="100" w:afterAutospacing="1" w:line="288" w:lineRule="atLeast"/>
        <w:jc w:val="both"/>
        <w:rPr>
          <w:rFonts w:asciiTheme="minorHAnsi" w:hAnsiTheme="minorHAnsi" w:cs="Arial"/>
          <w:color w:val="565656"/>
          <w:sz w:val="22"/>
          <w:szCs w:val="22"/>
        </w:rPr>
      </w:pPr>
      <w:r w:rsidRPr="008A419A">
        <w:rPr>
          <w:rFonts w:asciiTheme="minorHAnsi" w:hAnsiTheme="minorHAnsi" w:cs="Arial"/>
          <w:color w:val="565656"/>
          <w:sz w:val="22"/>
          <w:szCs w:val="22"/>
        </w:rPr>
        <w:t xml:space="preserve">Фото з Протокольної зустрічі по визначенню переможців 16.10.15.: https://goo.gl/photos/59z68rnzZryB7HJo8  </w:t>
      </w:r>
    </w:p>
    <w:p w:rsidR="008A419A" w:rsidRPr="0003132F" w:rsidRDefault="008A419A" w:rsidP="008A419A">
      <w:pPr>
        <w:spacing w:before="100" w:beforeAutospacing="1" w:after="100" w:afterAutospacing="1" w:line="288" w:lineRule="atLeast"/>
        <w:jc w:val="both"/>
        <w:rPr>
          <w:rFonts w:cs="Arial"/>
          <w:b/>
          <w:color w:val="565656"/>
        </w:rPr>
      </w:pPr>
      <w:r w:rsidRPr="0003132F">
        <w:rPr>
          <w:rFonts w:cs="Arial"/>
          <w:b/>
          <w:color w:val="565656"/>
        </w:rPr>
        <w:t>Детальніше про програму Форуму – 2015:</w:t>
      </w:r>
    </w:p>
    <w:p w:rsidR="008A419A" w:rsidRPr="0003132F" w:rsidRDefault="008A419A" w:rsidP="008A419A">
      <w:pPr>
        <w:spacing w:before="100" w:beforeAutospacing="1" w:after="100" w:afterAutospacing="1" w:line="288" w:lineRule="atLeast"/>
        <w:jc w:val="both"/>
        <w:rPr>
          <w:rFonts w:asciiTheme="minorHAnsi" w:hAnsiTheme="minorHAnsi" w:cs="Arial"/>
          <w:i/>
          <w:color w:val="565656"/>
          <w:sz w:val="22"/>
          <w:szCs w:val="22"/>
        </w:rPr>
      </w:pPr>
      <w:r w:rsidRPr="0003132F">
        <w:rPr>
          <w:rFonts w:asciiTheme="minorHAnsi" w:hAnsiTheme="minorHAnsi" w:cs="Arial"/>
          <w:i/>
          <w:color w:val="565656"/>
          <w:sz w:val="22"/>
          <w:szCs w:val="22"/>
        </w:rPr>
        <w:t>ІІІ міжнародний «Форум Найкращих соціальних проектів України» в 2015 році включав в себе:</w:t>
      </w:r>
    </w:p>
    <w:p w:rsidR="008A419A" w:rsidRPr="0003132F" w:rsidRDefault="008A419A" w:rsidP="008A419A">
      <w:pPr>
        <w:spacing w:before="100" w:beforeAutospacing="1" w:after="100" w:afterAutospacing="1" w:line="288" w:lineRule="atLeast"/>
        <w:jc w:val="both"/>
        <w:rPr>
          <w:rFonts w:asciiTheme="minorHAnsi" w:hAnsiTheme="minorHAnsi" w:cs="Arial"/>
          <w:i/>
          <w:color w:val="565656"/>
          <w:sz w:val="22"/>
          <w:szCs w:val="22"/>
        </w:rPr>
      </w:pPr>
      <w:r w:rsidRPr="0003132F">
        <w:rPr>
          <w:rFonts w:asciiTheme="minorHAnsi" w:hAnsiTheme="minorHAnsi" w:cs="Arial"/>
          <w:i/>
          <w:color w:val="565656"/>
          <w:sz w:val="22"/>
          <w:szCs w:val="22"/>
        </w:rPr>
        <w:t xml:space="preserve"> 1й етап (з 11 лютого – 30 червня 2015) Прийом аплікацій та відбір проектів. отриманий результат: з 316 заявників в 1-й етап (реалізовані проекти, які мають підтверджену доказову базу впливу проекту) потрапили 198 проектів в 7 актуальних напрямках: «Навчання, виховання, освіта та розвиток дітей та молоді», «Підтримка та розвиток громадської діяльності», «Здоров'я та благополуччя»,  «Підтримка науки і культури», «Соціальне підприємництво», «Охорона навколишнього середовища та сталий розвиток», «Благодійність».</w:t>
      </w:r>
    </w:p>
    <w:p w:rsidR="008A419A" w:rsidRPr="0003132F" w:rsidRDefault="008A419A" w:rsidP="008A419A">
      <w:pPr>
        <w:spacing w:before="100" w:beforeAutospacing="1" w:after="100" w:afterAutospacing="1" w:line="288" w:lineRule="atLeast"/>
        <w:jc w:val="both"/>
        <w:rPr>
          <w:rFonts w:asciiTheme="minorHAnsi" w:hAnsiTheme="minorHAnsi" w:cs="Arial"/>
          <w:i/>
          <w:color w:val="565656"/>
          <w:sz w:val="22"/>
          <w:szCs w:val="22"/>
        </w:rPr>
      </w:pPr>
      <w:r w:rsidRPr="0003132F">
        <w:rPr>
          <w:rFonts w:asciiTheme="minorHAnsi" w:hAnsiTheme="minorHAnsi" w:cs="Arial"/>
          <w:i/>
          <w:color w:val="565656"/>
          <w:sz w:val="22"/>
          <w:szCs w:val="22"/>
        </w:rPr>
        <w:t xml:space="preserve">2й етап (з 13 березня по 18 жовтня 2015 року) народне голосування та експертна оцінка. Отриманий результат: більше 21 тис українців було залучено до голосування за проекти в ФБ, 25 міжнародних та національних експертів увійшли до складу Конкурсної комісії. За результатами 2го етапу з 26 проектів-півфіналістів Конкурсу-2015 буде обрано лише 3 найкращих соціальних проекти України. Враховуючі тематику та актуальність, зареєстрованих у Конкурсі проектів, офіційну підтримку його програмі надали:  Міністерство культури України, Міністерство  освіти і науки, Міністерство охорони здоров'я, Міністерство екології та природних, Міністерство регіонального розвитку, Міністерство енергетики та вугільної промисловості,  Міністерство аграрної політики та продовольства, Міністерство оборони України та 13 ОДА України: Волинська, Донецька, Закарпатська, Івано-Франківська, Київська, Львівська, Полтавська, </w:t>
      </w:r>
      <w:proofErr w:type="spellStart"/>
      <w:r w:rsidRPr="0003132F">
        <w:rPr>
          <w:rFonts w:asciiTheme="minorHAnsi" w:hAnsiTheme="minorHAnsi" w:cs="Arial"/>
          <w:i/>
          <w:color w:val="565656"/>
          <w:sz w:val="22"/>
          <w:szCs w:val="22"/>
        </w:rPr>
        <w:t>Рівненьска</w:t>
      </w:r>
      <w:proofErr w:type="spellEnd"/>
      <w:r w:rsidRPr="0003132F">
        <w:rPr>
          <w:rFonts w:asciiTheme="minorHAnsi" w:hAnsiTheme="minorHAnsi" w:cs="Arial"/>
          <w:i/>
          <w:color w:val="565656"/>
          <w:sz w:val="22"/>
          <w:szCs w:val="22"/>
        </w:rPr>
        <w:t>, Сумська, Черкаська, Херсонська, Житомирська, Миколаївська.</w:t>
      </w:r>
    </w:p>
    <w:p w:rsidR="008A419A" w:rsidRPr="0003132F" w:rsidRDefault="008A419A" w:rsidP="008A419A">
      <w:pPr>
        <w:spacing w:before="100" w:beforeAutospacing="1" w:after="100" w:afterAutospacing="1" w:line="288" w:lineRule="atLeast"/>
        <w:jc w:val="both"/>
        <w:rPr>
          <w:rFonts w:cs="Arial"/>
          <w:i/>
          <w:color w:val="565656"/>
        </w:rPr>
      </w:pPr>
      <w:r w:rsidRPr="0003132F">
        <w:rPr>
          <w:rFonts w:asciiTheme="minorHAnsi" w:hAnsiTheme="minorHAnsi" w:cs="Arial"/>
          <w:i/>
          <w:color w:val="565656"/>
          <w:sz w:val="22"/>
          <w:szCs w:val="22"/>
        </w:rPr>
        <w:t xml:space="preserve">Свою підтримку та зацікавленість в публічній, координаційній програмі Форуму «Найкращі соціальні проекти України» та Міжнародній Конференції «Соціальне партнерство. Спільні виклики – спільне майбутнє» висловили міжнародні експертні організації SIE  (мережа соціальних інноваторів Європи),  EAI (Європейський Альянс з Інновацій), IMPACT 2030 (Глобальна коаліція корпоративного </w:t>
      </w:r>
      <w:proofErr w:type="spellStart"/>
      <w:r w:rsidRPr="0003132F">
        <w:rPr>
          <w:rFonts w:asciiTheme="minorHAnsi" w:hAnsiTheme="minorHAnsi" w:cs="Arial"/>
          <w:i/>
          <w:color w:val="565656"/>
          <w:sz w:val="22"/>
          <w:szCs w:val="22"/>
        </w:rPr>
        <w:t>волонтерства</w:t>
      </w:r>
      <w:proofErr w:type="spellEnd"/>
      <w:r w:rsidRPr="0003132F">
        <w:rPr>
          <w:rFonts w:asciiTheme="minorHAnsi" w:hAnsiTheme="minorHAnsi" w:cs="Arial"/>
          <w:i/>
          <w:color w:val="565656"/>
          <w:sz w:val="22"/>
          <w:szCs w:val="22"/>
        </w:rPr>
        <w:t xml:space="preserve">), ISMA (Міжнародна асоціація соціального маркетингу), CIVICUS (світовий альянс громадських організацій), </w:t>
      </w:r>
      <w:proofErr w:type="spellStart"/>
      <w:r w:rsidRPr="0003132F">
        <w:rPr>
          <w:rFonts w:asciiTheme="minorHAnsi" w:hAnsiTheme="minorHAnsi" w:cs="Arial"/>
          <w:i/>
          <w:color w:val="565656"/>
          <w:sz w:val="22"/>
          <w:szCs w:val="22"/>
        </w:rPr>
        <w:t>Social</w:t>
      </w:r>
      <w:proofErr w:type="spellEnd"/>
      <w:r w:rsidRPr="0003132F">
        <w:rPr>
          <w:rFonts w:asciiTheme="minorHAnsi" w:hAnsiTheme="minorHAnsi" w:cs="Arial"/>
          <w:i/>
          <w:color w:val="565656"/>
          <w:sz w:val="22"/>
          <w:szCs w:val="22"/>
        </w:rPr>
        <w:t xml:space="preserve"> </w:t>
      </w:r>
      <w:proofErr w:type="spellStart"/>
      <w:r w:rsidRPr="0003132F">
        <w:rPr>
          <w:rFonts w:asciiTheme="minorHAnsi" w:hAnsiTheme="minorHAnsi" w:cs="Arial"/>
          <w:i/>
          <w:color w:val="565656"/>
          <w:sz w:val="22"/>
          <w:szCs w:val="22"/>
        </w:rPr>
        <w:t>Europe</w:t>
      </w:r>
      <w:proofErr w:type="spellEnd"/>
      <w:r w:rsidRPr="0003132F">
        <w:rPr>
          <w:rFonts w:asciiTheme="minorHAnsi" w:hAnsiTheme="minorHAnsi" w:cs="Arial"/>
          <w:i/>
          <w:color w:val="565656"/>
          <w:sz w:val="22"/>
          <w:szCs w:val="22"/>
        </w:rPr>
        <w:t xml:space="preserve"> </w:t>
      </w:r>
      <w:proofErr w:type="spellStart"/>
      <w:r w:rsidRPr="0003132F">
        <w:rPr>
          <w:rFonts w:asciiTheme="minorHAnsi" w:hAnsiTheme="minorHAnsi" w:cs="Arial"/>
          <w:i/>
          <w:color w:val="565656"/>
          <w:sz w:val="22"/>
          <w:szCs w:val="22"/>
        </w:rPr>
        <w:t>Network</w:t>
      </w:r>
      <w:proofErr w:type="spellEnd"/>
      <w:r w:rsidRPr="0003132F">
        <w:rPr>
          <w:rFonts w:asciiTheme="minorHAnsi" w:hAnsiTheme="minorHAnsi" w:cs="Arial"/>
          <w:i/>
          <w:color w:val="565656"/>
          <w:sz w:val="22"/>
          <w:szCs w:val="22"/>
        </w:rPr>
        <w:t xml:space="preserve"> (мережа соціальних працівників Європи).  За результатами Конкурсу 11 листопаду 2015 року буде проведено Конференцію за участі національних та міжнародних експертів та презентовано каталог  з найкращими соціальними проектами України-2015.</w:t>
      </w:r>
    </w:p>
    <w:p w:rsidR="008A419A" w:rsidRPr="009E6CB5" w:rsidRDefault="009E6CB5" w:rsidP="008A419A">
      <w:pPr>
        <w:rPr>
          <w:rFonts w:asciiTheme="minorHAnsi" w:hAnsiTheme="minorHAnsi"/>
          <w:sz w:val="22"/>
          <w:szCs w:val="22"/>
        </w:rPr>
      </w:pPr>
      <w:r>
        <w:rPr>
          <w:rFonts w:asciiTheme="minorHAnsi" w:hAnsiTheme="minorHAnsi"/>
          <w:b/>
          <w:sz w:val="22"/>
          <w:szCs w:val="22"/>
        </w:rPr>
        <w:t xml:space="preserve">Детальніше на </w:t>
      </w:r>
      <w:r w:rsidRPr="00554448">
        <w:rPr>
          <w:rFonts w:asciiTheme="minorHAnsi" w:hAnsiTheme="minorHAnsi"/>
          <w:b/>
          <w:sz w:val="22"/>
          <w:szCs w:val="22"/>
        </w:rPr>
        <w:t xml:space="preserve">http://forum.o2.ua/ </w:t>
      </w:r>
      <w:r>
        <w:rPr>
          <w:rFonts w:asciiTheme="minorHAnsi" w:hAnsiTheme="minorHAnsi"/>
          <w:b/>
          <w:sz w:val="22"/>
          <w:szCs w:val="22"/>
        </w:rPr>
        <w:t xml:space="preserve">та </w:t>
      </w:r>
      <w:proofErr w:type="spellStart"/>
      <w:r w:rsidRPr="00554448">
        <w:rPr>
          <w:rFonts w:asciiTheme="minorHAnsi" w:hAnsiTheme="minorHAnsi"/>
          <w:sz w:val="22"/>
          <w:szCs w:val="22"/>
        </w:rPr>
        <w:t>www.socialbusi</w:t>
      </w:r>
      <w:bookmarkStart w:id="0" w:name="_GoBack"/>
      <w:bookmarkEnd w:id="0"/>
      <w:r w:rsidRPr="00554448">
        <w:rPr>
          <w:rFonts w:asciiTheme="minorHAnsi" w:hAnsiTheme="minorHAnsi"/>
          <w:sz w:val="22"/>
          <w:szCs w:val="22"/>
        </w:rPr>
        <w:t>ness.com.ua</w:t>
      </w:r>
      <w:proofErr w:type="spellEnd"/>
      <w:r w:rsidRPr="00554448">
        <w:rPr>
          <w:rFonts w:asciiTheme="minorHAnsi" w:hAnsiTheme="minorHAnsi"/>
          <w:sz w:val="22"/>
          <w:szCs w:val="22"/>
        </w:rPr>
        <w:t>/</w:t>
      </w:r>
    </w:p>
    <w:sectPr w:rsidR="008A419A" w:rsidRPr="009E6CB5" w:rsidSect="00AD13D4">
      <w:headerReference w:type="default" r:id="rId15"/>
      <w:footerReference w:type="default" r:id="rId16"/>
      <w:pgSz w:w="11906" w:h="16838"/>
      <w:pgMar w:top="1134" w:right="849" w:bottom="1134" w:left="851" w:header="708" w:footer="4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AE7" w:rsidRDefault="00565AE7" w:rsidP="00AD13D4">
      <w:r>
        <w:separator/>
      </w:r>
    </w:p>
  </w:endnote>
  <w:endnote w:type="continuationSeparator" w:id="0">
    <w:p w:rsidR="00565AE7" w:rsidRDefault="00565AE7" w:rsidP="00AD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247" w:rsidRPr="00CC1A22" w:rsidRDefault="008E0247" w:rsidP="00AD13D4">
    <w:pPr>
      <w:rPr>
        <w:color w:val="595959" w:themeColor="text1" w:themeTint="A6"/>
        <w:sz w:val="16"/>
        <w:szCs w:val="16"/>
      </w:rPr>
    </w:pPr>
    <w:r w:rsidRPr="00AD13D4">
      <w:rPr>
        <w:noProof/>
        <w:color w:val="595959" w:themeColor="text1" w:themeTint="A6"/>
        <w:sz w:val="16"/>
        <w:szCs w:val="16"/>
        <w:lang w:val="ru-RU"/>
      </w:rPr>
      <w:drawing>
        <wp:anchor distT="0" distB="0" distL="114300" distR="114300" simplePos="0" relativeHeight="251656192" behindDoc="1" locked="0" layoutInCell="1" allowOverlap="1" wp14:anchorId="54E9EA88" wp14:editId="2CD73B39">
          <wp:simplePos x="0" y="0"/>
          <wp:positionH relativeFrom="column">
            <wp:posOffset>4384772</wp:posOffset>
          </wp:positionH>
          <wp:positionV relativeFrom="paragraph">
            <wp:posOffset>-3492012</wp:posOffset>
          </wp:positionV>
          <wp:extent cx="2679456" cy="3956539"/>
          <wp:effectExtent l="19050" t="0" r="6594" b="0"/>
          <wp:wrapNone/>
          <wp:docPr id="8" name="Рисунок 5" descr="E:\Adobe\Im free\O2\Бланки\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dobe\Im free\O2\Бланки\17.png"/>
                  <pic:cNvPicPr>
                    <a:picLocks noChangeAspect="1" noChangeArrowheads="1"/>
                  </pic:cNvPicPr>
                </pic:nvPicPr>
                <pic:blipFill>
                  <a:blip r:embed="rId1" cstate="print"/>
                  <a:srcRect/>
                  <a:stretch>
                    <a:fillRect/>
                  </a:stretch>
                </pic:blipFill>
                <pic:spPr bwMode="auto">
                  <a:xfrm>
                    <a:off x="0" y="0"/>
                    <a:ext cx="2679456" cy="3956539"/>
                  </a:xfrm>
                  <a:prstGeom prst="rect">
                    <a:avLst/>
                  </a:prstGeom>
                  <a:noFill/>
                  <a:ln w="9525">
                    <a:noFill/>
                    <a:miter lim="800000"/>
                    <a:headEnd/>
                    <a:tailEnd/>
                  </a:ln>
                </pic:spPr>
              </pic:pic>
            </a:graphicData>
          </a:graphic>
        </wp:anchor>
      </w:drawing>
    </w:r>
    <w:r>
      <w:rPr>
        <w:noProof/>
        <w:color w:val="595959" w:themeColor="text1" w:themeTint="A6"/>
        <w:sz w:val="16"/>
        <w:szCs w:val="16"/>
        <w:lang w:eastAsia="uk-UA"/>
      </w:rPr>
      <w:pict>
        <v:shapetype id="_x0000_t32" coordsize="21600,21600" o:spt="32" o:oned="t" path="m,l21600,21600e" filled="f">
          <v:path arrowok="t" fillok="f" o:connecttype="none"/>
          <o:lock v:ext="edit" shapetype="t"/>
        </v:shapetype>
        <v:shape id="_x0000_s2051" type="#_x0000_t32" style="position:absolute;margin-left:1.25pt;margin-top:17.35pt;width:497.75pt;height:0;z-index:251659264;mso-position-horizontal-relative:text;mso-position-vertical-relative:text" o:connectortype="straight" strokecolor="#0071bb"/>
      </w:pict>
    </w:r>
  </w:p>
  <w:p w:rsidR="008E0247" w:rsidRPr="00013DB2" w:rsidRDefault="008E0247" w:rsidP="00AD13D4">
    <w:pPr>
      <w:rPr>
        <w:color w:val="7F7F7F" w:themeColor="text1" w:themeTint="80"/>
        <w:sz w:val="16"/>
        <w:szCs w:val="16"/>
      </w:rPr>
    </w:pPr>
    <w:r>
      <w:rPr>
        <w:color w:val="7F7F7F" w:themeColor="text1" w:themeTint="80"/>
        <w:sz w:val="16"/>
        <w:szCs w:val="16"/>
      </w:rPr>
      <w:t xml:space="preserve">   </w:t>
    </w:r>
  </w:p>
  <w:p w:rsidR="008E0247" w:rsidRPr="00013DB2" w:rsidRDefault="008E0247" w:rsidP="00AD13D4">
    <w:pPr>
      <w:rPr>
        <w:color w:val="7F7F7F" w:themeColor="text1" w:themeTint="80"/>
        <w:sz w:val="16"/>
        <w:szCs w:val="16"/>
      </w:rPr>
    </w:pPr>
  </w:p>
  <w:p w:rsidR="008E0247" w:rsidRDefault="008E0247" w:rsidP="00AD13D4">
    <w:pPr>
      <w:rPr>
        <w:color w:val="7F7F7F" w:themeColor="text1" w:themeTint="80"/>
        <w:sz w:val="16"/>
        <w:szCs w:val="16"/>
        <w:lang w:val="en-US"/>
      </w:rPr>
    </w:pPr>
    <w:r>
      <w:rPr>
        <w:noProof/>
        <w:color w:val="7F7F7F" w:themeColor="text1" w:themeTint="80"/>
        <w:sz w:val="16"/>
        <w:szCs w:val="16"/>
        <w:lang w:val="ru-RU"/>
      </w:rPr>
      <w:drawing>
        <wp:inline distT="0" distB="0" distL="0" distR="0" wp14:anchorId="5807CF0D" wp14:editId="3E9EFB4B">
          <wp:extent cx="225425" cy="225425"/>
          <wp:effectExtent l="0" t="0" r="3175" b="0"/>
          <wp:docPr id="1" name="Рисунок 15" descr="E:\Adobe\Im free\O2\Бланки\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dobe\Im free\O2\Бланки\03.png"/>
                  <pic:cNvPicPr>
                    <a:picLocks noChangeAspect="1" noChangeArrowheads="1"/>
                  </pic:cNvPicPr>
                </pic:nvPicPr>
                <pic:blipFill>
                  <a:blip r:embed="rId2" cstate="print"/>
                  <a:srcRect/>
                  <a:stretch>
                    <a:fillRect/>
                  </a:stretch>
                </pic:blipFill>
                <pic:spPr bwMode="auto">
                  <a:xfrm>
                    <a:off x="0" y="0"/>
                    <a:ext cx="225425" cy="225425"/>
                  </a:xfrm>
                  <a:prstGeom prst="rect">
                    <a:avLst/>
                  </a:prstGeom>
                  <a:noFill/>
                  <a:ln w="9525">
                    <a:noFill/>
                    <a:miter lim="800000"/>
                    <a:headEnd/>
                    <a:tailEnd/>
                  </a:ln>
                </pic:spPr>
              </pic:pic>
            </a:graphicData>
          </a:graphic>
        </wp:inline>
      </w:drawing>
    </w:r>
    <w:r>
      <w:rPr>
        <w:color w:val="7F7F7F" w:themeColor="text1" w:themeTint="80"/>
        <w:sz w:val="16"/>
        <w:szCs w:val="16"/>
        <w:lang w:val="en-US"/>
      </w:rPr>
      <w:tab/>
    </w:r>
    <w:r>
      <w:rPr>
        <w:color w:val="7F7F7F" w:themeColor="text1" w:themeTint="80"/>
        <w:sz w:val="16"/>
        <w:szCs w:val="16"/>
        <w:lang w:val="en-US"/>
      </w:rPr>
      <w:tab/>
    </w:r>
    <w:r>
      <w:rPr>
        <w:color w:val="7F7F7F" w:themeColor="text1" w:themeTint="80"/>
        <w:sz w:val="16"/>
        <w:szCs w:val="16"/>
        <w:lang w:val="en-US"/>
      </w:rPr>
      <w:tab/>
      <w:t xml:space="preserve">              </w:t>
    </w:r>
    <w:r>
      <w:rPr>
        <w:noProof/>
        <w:color w:val="7F7F7F" w:themeColor="text1" w:themeTint="80"/>
        <w:sz w:val="16"/>
        <w:szCs w:val="16"/>
        <w:lang w:val="ru-RU"/>
      </w:rPr>
      <w:drawing>
        <wp:inline distT="0" distB="0" distL="0" distR="0" wp14:anchorId="741B305A" wp14:editId="521AF12B">
          <wp:extent cx="225425" cy="225425"/>
          <wp:effectExtent l="0" t="0" r="3175" b="0"/>
          <wp:docPr id="2" name="Рисунок 16" descr="E:\Adobe\Im free\O2\Бланки\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Adobe\Im free\O2\Бланки\04.png"/>
                  <pic:cNvPicPr>
                    <a:picLocks noChangeAspect="1" noChangeArrowheads="1"/>
                  </pic:cNvPicPr>
                </pic:nvPicPr>
                <pic:blipFill>
                  <a:blip r:embed="rId3" cstate="print"/>
                  <a:srcRect/>
                  <a:stretch>
                    <a:fillRect/>
                  </a:stretch>
                </pic:blipFill>
                <pic:spPr bwMode="auto">
                  <a:xfrm>
                    <a:off x="0" y="0"/>
                    <a:ext cx="225425" cy="225425"/>
                  </a:xfrm>
                  <a:prstGeom prst="rect">
                    <a:avLst/>
                  </a:prstGeom>
                  <a:noFill/>
                  <a:ln w="9525">
                    <a:noFill/>
                    <a:miter lim="800000"/>
                    <a:headEnd/>
                    <a:tailEnd/>
                  </a:ln>
                </pic:spPr>
              </pic:pic>
            </a:graphicData>
          </a:graphic>
        </wp:inline>
      </w:drawing>
    </w:r>
    <w:r>
      <w:rPr>
        <w:color w:val="7F7F7F" w:themeColor="text1" w:themeTint="80"/>
        <w:sz w:val="16"/>
        <w:szCs w:val="16"/>
        <w:lang w:val="en-US"/>
      </w:rPr>
      <w:tab/>
    </w:r>
    <w:r>
      <w:rPr>
        <w:color w:val="7F7F7F" w:themeColor="text1" w:themeTint="80"/>
        <w:sz w:val="16"/>
        <w:szCs w:val="16"/>
        <w:lang w:val="en-US"/>
      </w:rPr>
      <w:tab/>
      <w:t xml:space="preserve">                           </w:t>
    </w:r>
    <w:r>
      <w:rPr>
        <w:noProof/>
        <w:color w:val="7F7F7F" w:themeColor="text1" w:themeTint="80"/>
        <w:sz w:val="16"/>
        <w:szCs w:val="16"/>
        <w:lang w:val="ru-RU"/>
      </w:rPr>
      <w:drawing>
        <wp:inline distT="0" distB="0" distL="0" distR="0" wp14:anchorId="6EA2DDDA" wp14:editId="7925EF39">
          <wp:extent cx="225425" cy="225425"/>
          <wp:effectExtent l="0" t="0" r="3175" b="0"/>
          <wp:docPr id="4" name="Рисунок 17" descr="E:\Adobe\Im free\O2\Бланки\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Adobe\Im free\O2\Бланки\05.png"/>
                  <pic:cNvPicPr>
                    <a:picLocks noChangeAspect="1" noChangeArrowheads="1"/>
                  </pic:cNvPicPr>
                </pic:nvPicPr>
                <pic:blipFill>
                  <a:blip r:embed="rId4" cstate="print"/>
                  <a:srcRect/>
                  <a:stretch>
                    <a:fillRect/>
                  </a:stretch>
                </pic:blipFill>
                <pic:spPr bwMode="auto">
                  <a:xfrm>
                    <a:off x="0" y="0"/>
                    <a:ext cx="225425" cy="225425"/>
                  </a:xfrm>
                  <a:prstGeom prst="rect">
                    <a:avLst/>
                  </a:prstGeom>
                  <a:noFill/>
                  <a:ln w="9525">
                    <a:noFill/>
                    <a:miter lim="800000"/>
                    <a:headEnd/>
                    <a:tailEnd/>
                  </a:ln>
                </pic:spPr>
              </pic:pic>
            </a:graphicData>
          </a:graphic>
        </wp:inline>
      </w:drawing>
    </w:r>
    <w:r>
      <w:rPr>
        <w:color w:val="7F7F7F" w:themeColor="text1" w:themeTint="80"/>
        <w:sz w:val="16"/>
        <w:szCs w:val="16"/>
        <w:lang w:val="en-US"/>
      </w:rPr>
      <w:tab/>
    </w:r>
    <w:r>
      <w:rPr>
        <w:color w:val="7F7F7F" w:themeColor="text1" w:themeTint="80"/>
        <w:sz w:val="16"/>
        <w:szCs w:val="16"/>
        <w:lang w:val="en-US"/>
      </w:rPr>
      <w:tab/>
    </w:r>
    <w:r>
      <w:rPr>
        <w:color w:val="7F7F7F" w:themeColor="text1" w:themeTint="80"/>
        <w:sz w:val="16"/>
        <w:szCs w:val="16"/>
        <w:lang w:val="en-US"/>
      </w:rPr>
      <w:tab/>
    </w:r>
    <w:r>
      <w:rPr>
        <w:color w:val="7F7F7F" w:themeColor="text1" w:themeTint="80"/>
        <w:sz w:val="16"/>
        <w:szCs w:val="16"/>
        <w:lang w:val="en-US"/>
      </w:rPr>
      <w:tab/>
    </w:r>
    <w:r>
      <w:rPr>
        <w:noProof/>
        <w:color w:val="7F7F7F" w:themeColor="text1" w:themeTint="80"/>
        <w:sz w:val="16"/>
        <w:szCs w:val="16"/>
        <w:lang w:val="ru-RU"/>
      </w:rPr>
      <w:drawing>
        <wp:inline distT="0" distB="0" distL="0" distR="0" wp14:anchorId="3F5767A6" wp14:editId="17303495">
          <wp:extent cx="225425" cy="225425"/>
          <wp:effectExtent l="0" t="0" r="3175" b="0"/>
          <wp:docPr id="5" name="Рисунок 18" descr="E:\Adobe\Im free\O2\Бланки\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Adobe\Im free\O2\Бланки\06.png"/>
                  <pic:cNvPicPr>
                    <a:picLocks noChangeAspect="1" noChangeArrowheads="1"/>
                  </pic:cNvPicPr>
                </pic:nvPicPr>
                <pic:blipFill>
                  <a:blip r:embed="rId5" cstate="print"/>
                  <a:srcRect/>
                  <a:stretch>
                    <a:fillRect/>
                  </a:stretch>
                </pic:blipFill>
                <pic:spPr bwMode="auto">
                  <a:xfrm>
                    <a:off x="0" y="0"/>
                    <a:ext cx="225425" cy="225425"/>
                  </a:xfrm>
                  <a:prstGeom prst="rect">
                    <a:avLst/>
                  </a:prstGeom>
                  <a:noFill/>
                  <a:ln w="9525">
                    <a:noFill/>
                    <a:miter lim="800000"/>
                    <a:headEnd/>
                    <a:tailEnd/>
                  </a:ln>
                </pic:spPr>
              </pic:pic>
            </a:graphicData>
          </a:graphic>
        </wp:inline>
      </w:drawing>
    </w:r>
  </w:p>
  <w:p w:rsidR="008E0247" w:rsidRDefault="008E0247" w:rsidP="00AD13D4">
    <w:pPr>
      <w:rPr>
        <w:color w:val="7F7F7F" w:themeColor="text1" w:themeTint="80"/>
        <w:sz w:val="16"/>
        <w:szCs w:val="16"/>
        <w:lang w:val="en-US"/>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2605"/>
      <w:gridCol w:w="2605"/>
      <w:gridCol w:w="2606"/>
    </w:tblGrid>
    <w:tr w:rsidR="008E0247" w:rsidRPr="00EC5894" w:rsidTr="008E0247">
      <w:trPr>
        <w:trHeight w:val="1198"/>
      </w:trPr>
      <w:tc>
        <w:tcPr>
          <w:tcW w:w="2605" w:type="dxa"/>
        </w:tcPr>
        <w:p w:rsidR="008E0247" w:rsidRPr="000E4D18" w:rsidRDefault="008E0247" w:rsidP="008E0247">
          <w:pPr>
            <w:rPr>
              <w:color w:val="0071BB"/>
              <w:sz w:val="16"/>
              <w:szCs w:val="16"/>
            </w:rPr>
          </w:pPr>
          <w:r w:rsidRPr="000E4D18">
            <w:rPr>
              <w:color w:val="0071BB"/>
              <w:sz w:val="16"/>
              <w:szCs w:val="16"/>
            </w:rPr>
            <w:t xml:space="preserve">Проспект Науки, 30, оф. 155, </w:t>
          </w:r>
        </w:p>
        <w:p w:rsidR="008E0247" w:rsidRPr="00AD13D4" w:rsidRDefault="008E0247" w:rsidP="008E0247">
          <w:pPr>
            <w:rPr>
              <w:color w:val="0071BB"/>
              <w:sz w:val="16"/>
              <w:szCs w:val="16"/>
              <w:lang w:val="ru-RU"/>
            </w:rPr>
          </w:pPr>
          <w:r w:rsidRPr="000E4D18">
            <w:rPr>
              <w:color w:val="0071BB"/>
              <w:sz w:val="16"/>
              <w:szCs w:val="16"/>
            </w:rPr>
            <w:t>Київ, 03028, Україна</w:t>
          </w:r>
        </w:p>
      </w:tc>
      <w:tc>
        <w:tcPr>
          <w:tcW w:w="2605" w:type="dxa"/>
        </w:tcPr>
        <w:p w:rsidR="008E0247" w:rsidRPr="000E4D18" w:rsidRDefault="008E0247" w:rsidP="008E0247">
          <w:pPr>
            <w:rPr>
              <w:color w:val="0071BB"/>
              <w:sz w:val="16"/>
              <w:szCs w:val="16"/>
            </w:rPr>
          </w:pPr>
          <w:r w:rsidRPr="000E4D18">
            <w:rPr>
              <w:color w:val="0071BB"/>
              <w:sz w:val="16"/>
              <w:szCs w:val="16"/>
            </w:rPr>
            <w:t xml:space="preserve">Тел.:  +38 044-591-28-48 </w:t>
          </w:r>
        </w:p>
        <w:p w:rsidR="008E0247" w:rsidRPr="00EC5894" w:rsidRDefault="008E0247" w:rsidP="008E0247">
          <w:pPr>
            <w:rPr>
              <w:color w:val="0071BB"/>
              <w:sz w:val="16"/>
              <w:szCs w:val="16"/>
              <w:lang w:val="en-US"/>
            </w:rPr>
          </w:pPr>
          <w:r w:rsidRPr="000E4D18">
            <w:rPr>
              <w:color w:val="0071BB"/>
              <w:sz w:val="16"/>
              <w:szCs w:val="16"/>
            </w:rPr>
            <w:t>Факс.:  +38 044-525-86-99</w:t>
          </w:r>
        </w:p>
      </w:tc>
      <w:tc>
        <w:tcPr>
          <w:tcW w:w="2605" w:type="dxa"/>
        </w:tcPr>
        <w:p w:rsidR="008E0247" w:rsidRPr="004E5848" w:rsidRDefault="008E0247" w:rsidP="008E0247">
          <w:pPr>
            <w:rPr>
              <w:color w:val="0071BB"/>
              <w:sz w:val="16"/>
              <w:szCs w:val="16"/>
              <w:lang w:val="en-US"/>
            </w:rPr>
          </w:pPr>
          <w:r w:rsidRPr="004E5848">
            <w:rPr>
              <w:color w:val="0071BB"/>
              <w:sz w:val="16"/>
              <w:szCs w:val="16"/>
              <w:lang w:val="en-US"/>
            </w:rPr>
            <w:t>e-mail:  info@ o2.ua</w:t>
          </w:r>
        </w:p>
        <w:p w:rsidR="008E0247" w:rsidRPr="00EC5894" w:rsidRDefault="008E0247" w:rsidP="008E0247">
          <w:pPr>
            <w:rPr>
              <w:color w:val="0071BB"/>
              <w:sz w:val="16"/>
              <w:szCs w:val="16"/>
              <w:lang w:val="en-US"/>
            </w:rPr>
          </w:pPr>
          <w:r w:rsidRPr="004E5848">
            <w:rPr>
              <w:color w:val="0071BB"/>
              <w:sz w:val="16"/>
              <w:szCs w:val="16"/>
              <w:lang w:val="en-US"/>
            </w:rPr>
            <w:t>www.forum.o2.ua</w:t>
          </w:r>
        </w:p>
      </w:tc>
      <w:tc>
        <w:tcPr>
          <w:tcW w:w="2606" w:type="dxa"/>
        </w:tcPr>
        <w:p w:rsidR="008E0247" w:rsidRPr="00A72C58" w:rsidRDefault="008E0247" w:rsidP="00A72C58">
          <w:pPr>
            <w:rPr>
              <w:color w:val="0071BB"/>
              <w:sz w:val="16"/>
              <w:szCs w:val="16"/>
            </w:rPr>
          </w:pPr>
          <w:r w:rsidRPr="00A72C58">
            <w:rPr>
              <w:color w:val="0071BB"/>
              <w:sz w:val="16"/>
              <w:szCs w:val="16"/>
            </w:rPr>
            <w:t>р./</w:t>
          </w:r>
          <w:proofErr w:type="spellStart"/>
          <w:r w:rsidRPr="00A72C58">
            <w:rPr>
              <w:color w:val="0071BB"/>
              <w:sz w:val="16"/>
              <w:szCs w:val="16"/>
            </w:rPr>
            <w:t>р</w:t>
          </w:r>
          <w:proofErr w:type="spellEnd"/>
          <w:r w:rsidRPr="00A72C58">
            <w:rPr>
              <w:color w:val="0071BB"/>
              <w:sz w:val="16"/>
              <w:szCs w:val="16"/>
            </w:rPr>
            <w:t>. 26004901366993</w:t>
          </w:r>
        </w:p>
        <w:p w:rsidR="008E0247" w:rsidRPr="00A72C58" w:rsidRDefault="008E0247" w:rsidP="00A72C58">
          <w:pPr>
            <w:rPr>
              <w:color w:val="0071BB"/>
              <w:sz w:val="16"/>
              <w:szCs w:val="16"/>
            </w:rPr>
          </w:pPr>
          <w:r w:rsidRPr="00A72C58">
            <w:rPr>
              <w:color w:val="0071BB"/>
              <w:sz w:val="16"/>
              <w:szCs w:val="16"/>
            </w:rPr>
            <w:t xml:space="preserve">ЗАТ «ОТП Банк» м. Київ </w:t>
          </w:r>
        </w:p>
        <w:p w:rsidR="008E0247" w:rsidRPr="00A72C58" w:rsidRDefault="008E0247" w:rsidP="00A72C58">
          <w:pPr>
            <w:rPr>
              <w:color w:val="0071BB"/>
              <w:sz w:val="16"/>
              <w:szCs w:val="16"/>
            </w:rPr>
          </w:pPr>
          <w:r w:rsidRPr="00A72C58">
            <w:rPr>
              <w:color w:val="0071BB"/>
              <w:sz w:val="16"/>
              <w:szCs w:val="16"/>
            </w:rPr>
            <w:t xml:space="preserve">МФО 300528 </w:t>
          </w:r>
        </w:p>
        <w:p w:rsidR="008E0247" w:rsidRPr="00A72C58" w:rsidRDefault="008E0247" w:rsidP="00A72C58">
          <w:pPr>
            <w:rPr>
              <w:color w:val="0071BB"/>
              <w:sz w:val="16"/>
              <w:szCs w:val="16"/>
            </w:rPr>
          </w:pPr>
          <w:r w:rsidRPr="00A72C58">
            <w:rPr>
              <w:color w:val="0071BB"/>
              <w:sz w:val="16"/>
              <w:szCs w:val="16"/>
            </w:rPr>
            <w:t xml:space="preserve">Код ЄДРПОУ  </w:t>
          </w:r>
          <w:r>
            <w:rPr>
              <w:color w:val="0071BB"/>
              <w:sz w:val="16"/>
              <w:szCs w:val="16"/>
            </w:rPr>
            <w:t>3</w:t>
          </w:r>
          <w:r w:rsidRPr="00A72C58">
            <w:rPr>
              <w:color w:val="0071BB"/>
              <w:sz w:val="16"/>
              <w:szCs w:val="16"/>
            </w:rPr>
            <w:t>8908264</w:t>
          </w:r>
        </w:p>
        <w:p w:rsidR="008E0247" w:rsidRPr="000E4D18" w:rsidRDefault="008E0247" w:rsidP="00A72C58">
          <w:pPr>
            <w:rPr>
              <w:color w:val="0071BB"/>
              <w:sz w:val="16"/>
              <w:szCs w:val="16"/>
            </w:rPr>
          </w:pPr>
          <w:r w:rsidRPr="00A72C58">
            <w:rPr>
              <w:color w:val="0071BB"/>
              <w:sz w:val="16"/>
              <w:szCs w:val="16"/>
            </w:rPr>
            <w:t>не є платником ПДВ</w:t>
          </w:r>
        </w:p>
      </w:tc>
    </w:tr>
  </w:tbl>
  <w:p w:rsidR="008E0247" w:rsidRPr="00AD13D4" w:rsidRDefault="008E0247" w:rsidP="00AD13D4">
    <w:pPr>
      <w:rPr>
        <w:color w:val="7F7F7F" w:themeColor="text1" w:themeTint="80"/>
        <w:sz w:val="16"/>
        <w:szCs w:val="16"/>
        <w:lang w:val="en-US"/>
      </w:rPr>
    </w:pPr>
    <w:r w:rsidRPr="004E5848">
      <w:rPr>
        <w:noProof/>
        <w:color w:val="595959" w:themeColor="text1" w:themeTint="A6"/>
        <w:sz w:val="16"/>
        <w:szCs w:val="16"/>
        <w:lang w:eastAsia="uk-UA"/>
      </w:rPr>
      <w:t xml:space="preserve">© О2 </w:t>
    </w:r>
    <w:r>
      <w:rPr>
        <w:noProof/>
        <w:color w:val="595959" w:themeColor="text1" w:themeTint="A6"/>
        <w:sz w:val="16"/>
        <w:szCs w:val="16"/>
        <w:lang w:val="en-US" w:eastAsia="uk-UA"/>
      </w:rPr>
      <w:t>S</w:t>
    </w:r>
    <w:r>
      <w:rPr>
        <w:noProof/>
        <w:color w:val="595959" w:themeColor="text1" w:themeTint="A6"/>
        <w:sz w:val="16"/>
        <w:szCs w:val="16"/>
        <w:lang w:eastAsia="uk-UA"/>
      </w:rPr>
      <w:t xml:space="preserve">ocial Business </w:t>
    </w:r>
    <w:r>
      <w:rPr>
        <w:noProof/>
        <w:color w:val="595959" w:themeColor="text1" w:themeTint="A6"/>
        <w:sz w:val="16"/>
        <w:szCs w:val="16"/>
        <w:lang w:val="en-US" w:eastAsia="uk-UA"/>
      </w:rPr>
      <w:t>G</w:t>
    </w:r>
    <w:r w:rsidRPr="004E5848">
      <w:rPr>
        <w:noProof/>
        <w:color w:val="595959" w:themeColor="text1" w:themeTint="A6"/>
        <w:sz w:val="16"/>
        <w:szCs w:val="16"/>
        <w:lang w:eastAsia="uk-UA"/>
      </w:rPr>
      <w:t>roup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AE7" w:rsidRDefault="00565AE7" w:rsidP="00AD13D4">
      <w:r>
        <w:separator/>
      </w:r>
    </w:p>
  </w:footnote>
  <w:footnote w:type="continuationSeparator" w:id="0">
    <w:p w:rsidR="00565AE7" w:rsidRDefault="00565AE7" w:rsidP="00AD13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247" w:rsidRPr="00CC1A22" w:rsidRDefault="008E0247" w:rsidP="00AD13D4">
    <w:pPr>
      <w:rPr>
        <w:color w:val="0071BB"/>
        <w:sz w:val="16"/>
        <w:szCs w:val="16"/>
      </w:rPr>
    </w:pPr>
    <w:sdt>
      <w:sdtPr>
        <w:rPr>
          <w:color w:val="0071BB"/>
          <w:sz w:val="16"/>
          <w:szCs w:val="16"/>
        </w:rPr>
        <w:id w:val="9347770"/>
        <w:docPartObj>
          <w:docPartGallery w:val="Page Numbers (Margins)"/>
          <w:docPartUnique/>
        </w:docPartObj>
      </w:sdtPr>
      <w:sdtContent>
        <w:r>
          <w:rPr>
            <w:noProof/>
            <w:color w:val="0071BB"/>
            <w:sz w:val="16"/>
            <w:szCs w:val="16"/>
            <w:lang w:eastAsia="zh-TW"/>
          </w:rPr>
          <w:pict>
            <v:rect id="_x0000_s2052" style="position:absolute;margin-left:220.45pt;margin-top:0;width:57.55pt;height:25.95pt;z-index:251660288;mso-width-percent:800;mso-position-horizontal:right;mso-position-horizontal-relative:right-margin-area;mso-position-vertical:center;mso-position-vertical-relative:margin;mso-width-percent:800;mso-width-relative:right-margin-area" o:allowincell="f" stroked="f">
              <v:textbox>
                <w:txbxContent>
                  <w:p w:rsidR="008E0247" w:rsidRDefault="008E0247">
                    <w:pPr>
                      <w:pBdr>
                        <w:bottom w:val="single" w:sz="4" w:space="1" w:color="auto"/>
                      </w:pBdr>
                    </w:pPr>
                    <w:r>
                      <w:fldChar w:fldCharType="begin"/>
                    </w:r>
                    <w:r>
                      <w:instrText xml:space="preserve"> PAGE   \* MERGEFORMAT </w:instrText>
                    </w:r>
                    <w:r>
                      <w:fldChar w:fldCharType="separate"/>
                    </w:r>
                    <w:r w:rsidR="009E6CB5">
                      <w:rPr>
                        <w:noProof/>
                      </w:rPr>
                      <w:t>5</w:t>
                    </w:r>
                    <w:r>
                      <w:rPr>
                        <w:noProof/>
                      </w:rPr>
                      <w:fldChar w:fldCharType="end"/>
                    </w:r>
                  </w:p>
                </w:txbxContent>
              </v:textbox>
              <w10:wrap anchorx="page" anchory="margin"/>
            </v:rect>
          </w:pict>
        </w:r>
      </w:sdtContent>
    </w:sdt>
    <w:r>
      <w:rPr>
        <w:noProof/>
        <w:color w:val="0071BB"/>
        <w:sz w:val="16"/>
        <w:szCs w:val="16"/>
        <w:lang w:val="ru-RU"/>
      </w:rPr>
      <w:drawing>
        <wp:anchor distT="0" distB="0" distL="114300" distR="114300" simplePos="0" relativeHeight="251655168" behindDoc="1" locked="0" layoutInCell="1" allowOverlap="1" wp14:anchorId="6D1CEE96" wp14:editId="09F9F2F2">
          <wp:simplePos x="0" y="0"/>
          <wp:positionH relativeFrom="margin">
            <wp:align>right</wp:align>
          </wp:positionH>
          <wp:positionV relativeFrom="margin">
            <wp:posOffset>-1204595</wp:posOffset>
          </wp:positionV>
          <wp:extent cx="1581150" cy="755015"/>
          <wp:effectExtent l="19050" t="0" r="0" b="0"/>
          <wp:wrapSquare wrapText="bothSides"/>
          <wp:docPr id="3" name="Рисунок 3" descr="E:\Adobe\Im free\O2\Бланки\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dobe\Im free\O2\Бланки\09.png"/>
                  <pic:cNvPicPr>
                    <a:picLocks noChangeAspect="1" noChangeArrowheads="1"/>
                  </pic:cNvPicPr>
                </pic:nvPicPr>
                <pic:blipFill>
                  <a:blip r:embed="rId1" cstate="print"/>
                  <a:srcRect/>
                  <a:stretch>
                    <a:fillRect/>
                  </a:stretch>
                </pic:blipFill>
                <pic:spPr bwMode="auto">
                  <a:xfrm>
                    <a:off x="0" y="0"/>
                    <a:ext cx="1581150" cy="755015"/>
                  </a:xfrm>
                  <a:prstGeom prst="rect">
                    <a:avLst/>
                  </a:prstGeom>
                  <a:noFill/>
                  <a:ln w="9525">
                    <a:noFill/>
                    <a:miter lim="800000"/>
                    <a:headEnd/>
                    <a:tailEnd/>
                  </a:ln>
                </pic:spPr>
              </pic:pic>
            </a:graphicData>
          </a:graphic>
        </wp:anchor>
      </w:drawing>
    </w:r>
    <w:r>
      <w:rPr>
        <w:color w:val="0071BB"/>
        <w:sz w:val="16"/>
        <w:szCs w:val="16"/>
      </w:rPr>
      <w:t xml:space="preserve">Форум </w:t>
    </w:r>
    <w:r w:rsidRPr="004B28FC">
      <w:rPr>
        <w:color w:val="0071BB"/>
        <w:sz w:val="16"/>
        <w:szCs w:val="16"/>
      </w:rPr>
      <w:t>Найкращі соціальні проекти України</w:t>
    </w:r>
    <w:r>
      <w:rPr>
        <w:rFonts w:cstheme="minorHAnsi"/>
        <w:color w:val="0071BB"/>
        <w:sz w:val="16"/>
        <w:szCs w:val="16"/>
      </w:rPr>
      <w:t>™</w:t>
    </w:r>
  </w:p>
  <w:p w:rsidR="008E0247" w:rsidRPr="00EC5894" w:rsidRDefault="008E0247" w:rsidP="00AD13D4">
    <w:pPr>
      <w:rPr>
        <w:sz w:val="16"/>
        <w:szCs w:val="16"/>
      </w:rPr>
    </w:pPr>
    <w:r>
      <w:rPr>
        <w:noProof/>
        <w:sz w:val="16"/>
        <w:szCs w:val="16"/>
        <w:lang w:eastAsia="uk-UA"/>
      </w:rPr>
      <w:pict>
        <v:shapetype id="_x0000_t32" coordsize="21600,21600" o:spt="32" o:oned="t" path="m,l21600,21600e" filled="f">
          <v:path arrowok="t" fillok="f" o:connecttype="none"/>
          <o:lock v:ext="edit" shapetype="t"/>
        </v:shapetype>
        <v:shape id="_x0000_s2049" type="#_x0000_t32" style="position:absolute;margin-left:1.25pt;margin-top:4.15pt;width:153.9pt;height:0;z-index:251657216" o:connectortype="straight" strokecolor="#0071bb"/>
      </w:pict>
    </w:r>
  </w:p>
  <w:p w:rsidR="008E0247" w:rsidRPr="000E4D18" w:rsidRDefault="008E0247" w:rsidP="00AD13D4">
    <w:pPr>
      <w:rPr>
        <w:color w:val="595959" w:themeColor="text1" w:themeTint="A6"/>
        <w:sz w:val="16"/>
        <w:szCs w:val="16"/>
      </w:rPr>
    </w:pPr>
    <w:r w:rsidRPr="000E4D18">
      <w:rPr>
        <w:color w:val="595959" w:themeColor="text1" w:themeTint="A6"/>
        <w:sz w:val="16"/>
        <w:szCs w:val="16"/>
      </w:rPr>
      <w:t xml:space="preserve">Практична платформа </w:t>
    </w:r>
  </w:p>
  <w:p w:rsidR="008E0247" w:rsidRPr="000E4D18" w:rsidRDefault="008E0247" w:rsidP="00AD13D4">
    <w:pPr>
      <w:rPr>
        <w:color w:val="595959" w:themeColor="text1" w:themeTint="A6"/>
        <w:sz w:val="16"/>
        <w:szCs w:val="16"/>
      </w:rPr>
    </w:pPr>
    <w:r w:rsidRPr="000E4D18">
      <w:rPr>
        <w:color w:val="595959" w:themeColor="text1" w:themeTint="A6"/>
        <w:sz w:val="16"/>
        <w:szCs w:val="16"/>
      </w:rPr>
      <w:t>для розвитку між сектор</w:t>
    </w:r>
    <w:r>
      <w:rPr>
        <w:color w:val="595959" w:themeColor="text1" w:themeTint="A6"/>
        <w:sz w:val="16"/>
        <w:szCs w:val="16"/>
      </w:rPr>
      <w:t>ного</w:t>
    </w:r>
  </w:p>
  <w:p w:rsidR="008E0247" w:rsidRPr="000E4D18" w:rsidRDefault="008E0247" w:rsidP="00AD13D4">
    <w:pPr>
      <w:rPr>
        <w:color w:val="595959" w:themeColor="text1" w:themeTint="A6"/>
        <w:sz w:val="16"/>
        <w:szCs w:val="16"/>
      </w:rPr>
    </w:pPr>
    <w:r w:rsidRPr="000E4D18">
      <w:rPr>
        <w:color w:val="595959" w:themeColor="text1" w:themeTint="A6"/>
        <w:sz w:val="16"/>
        <w:szCs w:val="16"/>
      </w:rPr>
      <w:t>соціального партнерства в Україні</w:t>
    </w:r>
  </w:p>
  <w:p w:rsidR="008E0247" w:rsidRPr="00013DB2" w:rsidRDefault="008E0247" w:rsidP="00AD13D4">
    <w:pPr>
      <w:rPr>
        <w:sz w:val="16"/>
        <w:szCs w:val="16"/>
      </w:rPr>
    </w:pPr>
  </w:p>
  <w:p w:rsidR="008E0247" w:rsidRPr="00AD13D4" w:rsidRDefault="008E0247" w:rsidP="00AD13D4">
    <w:pPr>
      <w:rPr>
        <w:sz w:val="16"/>
        <w:szCs w:val="16"/>
      </w:rPr>
    </w:pPr>
    <w:r>
      <w:rPr>
        <w:noProof/>
        <w:color w:val="595959" w:themeColor="text1" w:themeTint="A6"/>
        <w:sz w:val="16"/>
        <w:szCs w:val="16"/>
        <w:lang w:eastAsia="uk-UA"/>
      </w:rPr>
      <w:pict>
        <v:shape id="_x0000_s2050" type="#_x0000_t32" style="position:absolute;margin-left:1.25pt;margin-top:7.35pt;width:505.7pt;height:0;z-index:251658240" o:connectortype="straight" strokecolor="#0071bb"/>
      </w:pict>
    </w:r>
  </w:p>
  <w:p w:rsidR="008E0247" w:rsidRDefault="008E024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A815D4"/>
    <w:multiLevelType w:val="hybridMultilevel"/>
    <w:tmpl w:val="446404A8"/>
    <w:lvl w:ilvl="0" w:tplc="0419000F">
      <w:start w:val="1"/>
      <w:numFmt w:val="decimal"/>
      <w:lvlText w:val="%1."/>
      <w:lvlJc w:val="left"/>
      <w:pPr>
        <w:ind w:left="502"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
    <w:nsid w:val="467C3405"/>
    <w:multiLevelType w:val="hybridMultilevel"/>
    <w:tmpl w:val="BB428010"/>
    <w:lvl w:ilvl="0" w:tplc="667AE1EC">
      <w:start w:val="1"/>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hdrShapeDefaults>
    <o:shapedefaults v:ext="edit" spidmax="2053"/>
    <o:shapelayout v:ext="edit">
      <o:idmap v:ext="edit" data="2"/>
      <o:rules v:ext="edit">
        <o:r id="V:Rule1" type="connector" idref="#_x0000_s2051"/>
        <o:r id="V:Rule2" type="connector" idref="#_x0000_s2050"/>
        <o:r id="V:Rule3" type="connector" idref="#_x0000_s2049"/>
      </o:rules>
    </o:shapelayout>
  </w:hdrShapeDefaults>
  <w:footnotePr>
    <w:footnote w:id="-1"/>
    <w:footnote w:id="0"/>
  </w:footnotePr>
  <w:endnotePr>
    <w:endnote w:id="-1"/>
    <w:endnote w:id="0"/>
  </w:endnotePr>
  <w:compat>
    <w:compatSetting w:name="compatibilityMode" w:uri="http://schemas.microsoft.com/office/word" w:val="12"/>
  </w:compat>
  <w:rsids>
    <w:rsidRoot w:val="00AD13D4"/>
    <w:rsid w:val="000705C6"/>
    <w:rsid w:val="000A2145"/>
    <w:rsid w:val="000D41E4"/>
    <w:rsid w:val="000E4D18"/>
    <w:rsid w:val="001453B1"/>
    <w:rsid w:val="00186267"/>
    <w:rsid w:val="001B4242"/>
    <w:rsid w:val="00214466"/>
    <w:rsid w:val="0028560A"/>
    <w:rsid w:val="00293047"/>
    <w:rsid w:val="00305EA4"/>
    <w:rsid w:val="00344A51"/>
    <w:rsid w:val="00404B8A"/>
    <w:rsid w:val="004A46F1"/>
    <w:rsid w:val="004B28FC"/>
    <w:rsid w:val="0054338F"/>
    <w:rsid w:val="00544E37"/>
    <w:rsid w:val="00554448"/>
    <w:rsid w:val="00563959"/>
    <w:rsid w:val="00565AE7"/>
    <w:rsid w:val="005952F5"/>
    <w:rsid w:val="00636410"/>
    <w:rsid w:val="006459F2"/>
    <w:rsid w:val="006B1E3C"/>
    <w:rsid w:val="006F2319"/>
    <w:rsid w:val="007A14B7"/>
    <w:rsid w:val="007A31E0"/>
    <w:rsid w:val="008066BB"/>
    <w:rsid w:val="00862B84"/>
    <w:rsid w:val="008A419A"/>
    <w:rsid w:val="008E0247"/>
    <w:rsid w:val="009813A2"/>
    <w:rsid w:val="009D0690"/>
    <w:rsid w:val="009E6CB5"/>
    <w:rsid w:val="00A24FAA"/>
    <w:rsid w:val="00A3415A"/>
    <w:rsid w:val="00A72C58"/>
    <w:rsid w:val="00A73CB2"/>
    <w:rsid w:val="00AD13D4"/>
    <w:rsid w:val="00AF4AC3"/>
    <w:rsid w:val="00B60CB4"/>
    <w:rsid w:val="00BB52D0"/>
    <w:rsid w:val="00BD5788"/>
    <w:rsid w:val="00C11766"/>
    <w:rsid w:val="00CE5C59"/>
    <w:rsid w:val="00DC7BFF"/>
    <w:rsid w:val="00E1242B"/>
    <w:rsid w:val="00E72481"/>
    <w:rsid w:val="00F571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4448"/>
    <w:pPr>
      <w:spacing w:after="0" w:line="240" w:lineRule="auto"/>
    </w:pPr>
    <w:rPr>
      <w:rFonts w:ascii="Times New Roman" w:eastAsia="Times New Roman" w:hAnsi="Times New Roman" w:cs="Times New Roman"/>
      <w:sz w:val="24"/>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D13D4"/>
    <w:pPr>
      <w:tabs>
        <w:tab w:val="center" w:pos="4677"/>
        <w:tab w:val="right" w:pos="9355"/>
      </w:tabs>
    </w:pPr>
  </w:style>
  <w:style w:type="character" w:customStyle="1" w:styleId="a4">
    <w:name w:val="Верхний колонтитул Знак"/>
    <w:basedOn w:val="a0"/>
    <w:link w:val="a3"/>
    <w:uiPriority w:val="99"/>
    <w:rsid w:val="00AD13D4"/>
  </w:style>
  <w:style w:type="paragraph" w:styleId="a5">
    <w:name w:val="footer"/>
    <w:basedOn w:val="a"/>
    <w:link w:val="a6"/>
    <w:uiPriority w:val="99"/>
    <w:unhideWhenUsed/>
    <w:rsid w:val="00AD13D4"/>
    <w:pPr>
      <w:tabs>
        <w:tab w:val="center" w:pos="4677"/>
        <w:tab w:val="right" w:pos="9355"/>
      </w:tabs>
    </w:pPr>
  </w:style>
  <w:style w:type="character" w:customStyle="1" w:styleId="a6">
    <w:name w:val="Нижний колонтитул Знак"/>
    <w:basedOn w:val="a0"/>
    <w:link w:val="a5"/>
    <w:uiPriority w:val="99"/>
    <w:rsid w:val="00AD13D4"/>
  </w:style>
  <w:style w:type="paragraph" w:styleId="a7">
    <w:name w:val="Balloon Text"/>
    <w:basedOn w:val="a"/>
    <w:link w:val="a8"/>
    <w:uiPriority w:val="99"/>
    <w:semiHidden/>
    <w:unhideWhenUsed/>
    <w:rsid w:val="00AD13D4"/>
    <w:rPr>
      <w:rFonts w:ascii="Tahoma" w:hAnsi="Tahoma" w:cs="Tahoma"/>
      <w:sz w:val="16"/>
      <w:szCs w:val="16"/>
    </w:rPr>
  </w:style>
  <w:style w:type="character" w:customStyle="1" w:styleId="a8">
    <w:name w:val="Текст выноски Знак"/>
    <w:basedOn w:val="a0"/>
    <w:link w:val="a7"/>
    <w:uiPriority w:val="99"/>
    <w:semiHidden/>
    <w:rsid w:val="00AD13D4"/>
    <w:rPr>
      <w:rFonts w:ascii="Tahoma" w:hAnsi="Tahoma" w:cs="Tahoma"/>
      <w:sz w:val="16"/>
      <w:szCs w:val="16"/>
    </w:rPr>
  </w:style>
  <w:style w:type="table" w:styleId="a9">
    <w:name w:val="Table Grid"/>
    <w:basedOn w:val="a1"/>
    <w:uiPriority w:val="59"/>
    <w:rsid w:val="00AD13D4"/>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Indent"/>
    <w:basedOn w:val="a"/>
    <w:link w:val="ab"/>
    <w:rsid w:val="00BD5788"/>
    <w:pPr>
      <w:ind w:left="2880" w:hanging="2340"/>
    </w:pPr>
    <w:rPr>
      <w:rFonts w:ascii="Courier New" w:hAnsi="Courier New"/>
      <w:b/>
      <w:bCs/>
      <w:sz w:val="32"/>
    </w:rPr>
  </w:style>
  <w:style w:type="character" w:customStyle="1" w:styleId="ab">
    <w:name w:val="Основной текст с отступом Знак"/>
    <w:basedOn w:val="a0"/>
    <w:link w:val="aa"/>
    <w:rsid w:val="00BD5788"/>
    <w:rPr>
      <w:rFonts w:ascii="Courier New" w:eastAsia="Times New Roman" w:hAnsi="Courier New" w:cs="Times New Roman"/>
      <w:b/>
      <w:bCs/>
      <w:sz w:val="32"/>
      <w:szCs w:val="24"/>
      <w:lang w:val="uk-UA" w:eastAsia="ru-RU"/>
    </w:rPr>
  </w:style>
  <w:style w:type="paragraph" w:styleId="ac">
    <w:name w:val="List Paragraph"/>
    <w:basedOn w:val="a"/>
    <w:uiPriority w:val="34"/>
    <w:qFormat/>
    <w:rsid w:val="00BD5788"/>
    <w:pPr>
      <w:spacing w:after="200" w:line="276" w:lineRule="auto"/>
      <w:ind w:left="720"/>
      <w:contextualSpacing/>
    </w:pPr>
    <w:rPr>
      <w:rFonts w:ascii="Calibri" w:hAnsi="Calibri"/>
      <w:sz w:val="22"/>
      <w:szCs w:val="22"/>
      <w:lang w:val="ru-RU"/>
    </w:rPr>
  </w:style>
  <w:style w:type="character" w:styleId="ad">
    <w:name w:val="Hyperlink"/>
    <w:basedOn w:val="a0"/>
    <w:uiPriority w:val="99"/>
    <w:unhideWhenUsed/>
    <w:rsid w:val="008A419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246692">
      <w:bodyDiv w:val="1"/>
      <w:marLeft w:val="0"/>
      <w:marRight w:val="0"/>
      <w:marTop w:val="0"/>
      <w:marBottom w:val="0"/>
      <w:divBdr>
        <w:top w:val="none" w:sz="0" w:space="0" w:color="auto"/>
        <w:left w:val="none" w:sz="0" w:space="0" w:color="auto"/>
        <w:bottom w:val="none" w:sz="0" w:space="0" w:color="auto"/>
        <w:right w:val="none" w:sz="0" w:space="0" w:color="auto"/>
      </w:divBdr>
      <w:divsChild>
        <w:div w:id="1634601638">
          <w:marLeft w:val="0"/>
          <w:marRight w:val="0"/>
          <w:marTop w:val="0"/>
          <w:marBottom w:val="0"/>
          <w:divBdr>
            <w:top w:val="none" w:sz="0" w:space="0" w:color="auto"/>
            <w:left w:val="none" w:sz="0" w:space="0" w:color="auto"/>
            <w:bottom w:val="none" w:sz="0" w:space="0" w:color="auto"/>
            <w:right w:val="none" w:sz="0" w:space="0" w:color="auto"/>
          </w:divBdr>
          <w:divsChild>
            <w:div w:id="134914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29758">
      <w:bodyDiv w:val="1"/>
      <w:marLeft w:val="0"/>
      <w:marRight w:val="0"/>
      <w:marTop w:val="0"/>
      <w:marBottom w:val="0"/>
      <w:divBdr>
        <w:top w:val="none" w:sz="0" w:space="0" w:color="auto"/>
        <w:left w:val="none" w:sz="0" w:space="0" w:color="auto"/>
        <w:bottom w:val="none" w:sz="0" w:space="0" w:color="auto"/>
        <w:right w:val="none" w:sz="0" w:space="0" w:color="auto"/>
      </w:divBdr>
    </w:div>
    <w:div w:id="402992805">
      <w:bodyDiv w:val="1"/>
      <w:marLeft w:val="0"/>
      <w:marRight w:val="0"/>
      <w:marTop w:val="0"/>
      <w:marBottom w:val="0"/>
      <w:divBdr>
        <w:top w:val="none" w:sz="0" w:space="0" w:color="auto"/>
        <w:left w:val="none" w:sz="0" w:space="0" w:color="auto"/>
        <w:bottom w:val="none" w:sz="0" w:space="0" w:color="auto"/>
        <w:right w:val="none" w:sz="0" w:space="0" w:color="auto"/>
      </w:divBdr>
      <w:divsChild>
        <w:div w:id="1277054345">
          <w:marLeft w:val="0"/>
          <w:marRight w:val="0"/>
          <w:marTop w:val="0"/>
          <w:marBottom w:val="0"/>
          <w:divBdr>
            <w:top w:val="none" w:sz="0" w:space="0" w:color="auto"/>
            <w:left w:val="none" w:sz="0" w:space="0" w:color="auto"/>
            <w:bottom w:val="none" w:sz="0" w:space="0" w:color="auto"/>
            <w:right w:val="none" w:sz="0" w:space="0" w:color="auto"/>
          </w:divBdr>
          <w:divsChild>
            <w:div w:id="74510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89862">
      <w:bodyDiv w:val="1"/>
      <w:marLeft w:val="0"/>
      <w:marRight w:val="0"/>
      <w:marTop w:val="0"/>
      <w:marBottom w:val="0"/>
      <w:divBdr>
        <w:top w:val="none" w:sz="0" w:space="0" w:color="auto"/>
        <w:left w:val="none" w:sz="0" w:space="0" w:color="auto"/>
        <w:bottom w:val="none" w:sz="0" w:space="0" w:color="auto"/>
        <w:right w:val="none" w:sz="0" w:space="0" w:color="auto"/>
      </w:divBdr>
      <w:divsChild>
        <w:div w:id="869150360">
          <w:marLeft w:val="0"/>
          <w:marRight w:val="0"/>
          <w:marTop w:val="0"/>
          <w:marBottom w:val="0"/>
          <w:divBdr>
            <w:top w:val="none" w:sz="0" w:space="0" w:color="auto"/>
            <w:left w:val="none" w:sz="0" w:space="0" w:color="auto"/>
            <w:bottom w:val="none" w:sz="0" w:space="0" w:color="auto"/>
            <w:right w:val="none" w:sz="0" w:space="0" w:color="auto"/>
          </w:divBdr>
          <w:divsChild>
            <w:div w:id="24504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71298">
      <w:bodyDiv w:val="1"/>
      <w:marLeft w:val="0"/>
      <w:marRight w:val="0"/>
      <w:marTop w:val="0"/>
      <w:marBottom w:val="0"/>
      <w:divBdr>
        <w:top w:val="none" w:sz="0" w:space="0" w:color="auto"/>
        <w:left w:val="none" w:sz="0" w:space="0" w:color="auto"/>
        <w:bottom w:val="none" w:sz="0" w:space="0" w:color="auto"/>
        <w:right w:val="none" w:sz="0" w:space="0" w:color="auto"/>
      </w:divBdr>
      <w:divsChild>
        <w:div w:id="2114856670">
          <w:marLeft w:val="0"/>
          <w:marRight w:val="0"/>
          <w:marTop w:val="0"/>
          <w:marBottom w:val="0"/>
          <w:divBdr>
            <w:top w:val="none" w:sz="0" w:space="0" w:color="auto"/>
            <w:left w:val="none" w:sz="0" w:space="0" w:color="auto"/>
            <w:bottom w:val="none" w:sz="0" w:space="0" w:color="auto"/>
            <w:right w:val="none" w:sz="0" w:space="0" w:color="auto"/>
          </w:divBdr>
          <w:divsChild>
            <w:div w:id="172984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07695">
      <w:bodyDiv w:val="1"/>
      <w:marLeft w:val="0"/>
      <w:marRight w:val="0"/>
      <w:marTop w:val="0"/>
      <w:marBottom w:val="0"/>
      <w:divBdr>
        <w:top w:val="none" w:sz="0" w:space="0" w:color="auto"/>
        <w:left w:val="none" w:sz="0" w:space="0" w:color="auto"/>
        <w:bottom w:val="none" w:sz="0" w:space="0" w:color="auto"/>
        <w:right w:val="none" w:sz="0" w:space="0" w:color="auto"/>
      </w:divBdr>
      <w:divsChild>
        <w:div w:id="927688946">
          <w:marLeft w:val="0"/>
          <w:marRight w:val="0"/>
          <w:marTop w:val="0"/>
          <w:marBottom w:val="0"/>
          <w:divBdr>
            <w:top w:val="none" w:sz="0" w:space="0" w:color="auto"/>
            <w:left w:val="none" w:sz="0" w:space="0" w:color="auto"/>
            <w:bottom w:val="none" w:sz="0" w:space="0" w:color="auto"/>
            <w:right w:val="none" w:sz="0" w:space="0" w:color="auto"/>
          </w:divBdr>
          <w:divsChild>
            <w:div w:id="206105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07234">
      <w:bodyDiv w:val="1"/>
      <w:marLeft w:val="0"/>
      <w:marRight w:val="0"/>
      <w:marTop w:val="0"/>
      <w:marBottom w:val="0"/>
      <w:divBdr>
        <w:top w:val="none" w:sz="0" w:space="0" w:color="auto"/>
        <w:left w:val="none" w:sz="0" w:space="0" w:color="auto"/>
        <w:bottom w:val="none" w:sz="0" w:space="0" w:color="auto"/>
        <w:right w:val="none" w:sz="0" w:space="0" w:color="auto"/>
      </w:divBdr>
    </w:div>
    <w:div w:id="947086034">
      <w:bodyDiv w:val="1"/>
      <w:marLeft w:val="0"/>
      <w:marRight w:val="0"/>
      <w:marTop w:val="0"/>
      <w:marBottom w:val="0"/>
      <w:divBdr>
        <w:top w:val="none" w:sz="0" w:space="0" w:color="auto"/>
        <w:left w:val="none" w:sz="0" w:space="0" w:color="auto"/>
        <w:bottom w:val="none" w:sz="0" w:space="0" w:color="auto"/>
        <w:right w:val="none" w:sz="0" w:space="0" w:color="auto"/>
      </w:divBdr>
      <w:divsChild>
        <w:div w:id="1766146538">
          <w:marLeft w:val="0"/>
          <w:marRight w:val="0"/>
          <w:marTop w:val="0"/>
          <w:marBottom w:val="0"/>
          <w:divBdr>
            <w:top w:val="none" w:sz="0" w:space="0" w:color="auto"/>
            <w:left w:val="none" w:sz="0" w:space="0" w:color="auto"/>
            <w:bottom w:val="none" w:sz="0" w:space="0" w:color="auto"/>
            <w:right w:val="none" w:sz="0" w:space="0" w:color="auto"/>
          </w:divBdr>
          <w:divsChild>
            <w:div w:id="12990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000558">
      <w:bodyDiv w:val="1"/>
      <w:marLeft w:val="0"/>
      <w:marRight w:val="0"/>
      <w:marTop w:val="0"/>
      <w:marBottom w:val="0"/>
      <w:divBdr>
        <w:top w:val="none" w:sz="0" w:space="0" w:color="auto"/>
        <w:left w:val="none" w:sz="0" w:space="0" w:color="auto"/>
        <w:bottom w:val="none" w:sz="0" w:space="0" w:color="auto"/>
        <w:right w:val="none" w:sz="0" w:space="0" w:color="auto"/>
      </w:divBdr>
    </w:div>
    <w:div w:id="1668170972">
      <w:bodyDiv w:val="1"/>
      <w:marLeft w:val="0"/>
      <w:marRight w:val="0"/>
      <w:marTop w:val="0"/>
      <w:marBottom w:val="0"/>
      <w:divBdr>
        <w:top w:val="none" w:sz="0" w:space="0" w:color="auto"/>
        <w:left w:val="none" w:sz="0" w:space="0" w:color="auto"/>
        <w:bottom w:val="none" w:sz="0" w:space="0" w:color="auto"/>
        <w:right w:val="none" w:sz="0" w:space="0" w:color="auto"/>
      </w:divBdr>
      <w:divsChild>
        <w:div w:id="1675263724">
          <w:marLeft w:val="0"/>
          <w:marRight w:val="0"/>
          <w:marTop w:val="0"/>
          <w:marBottom w:val="0"/>
          <w:divBdr>
            <w:top w:val="none" w:sz="0" w:space="0" w:color="auto"/>
            <w:left w:val="none" w:sz="0" w:space="0" w:color="auto"/>
            <w:bottom w:val="none" w:sz="0" w:space="0" w:color="auto"/>
            <w:right w:val="none" w:sz="0" w:space="0" w:color="auto"/>
          </w:divBdr>
          <w:divsChild>
            <w:div w:id="152478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73289">
      <w:bodyDiv w:val="1"/>
      <w:marLeft w:val="0"/>
      <w:marRight w:val="0"/>
      <w:marTop w:val="0"/>
      <w:marBottom w:val="0"/>
      <w:divBdr>
        <w:top w:val="none" w:sz="0" w:space="0" w:color="auto"/>
        <w:left w:val="none" w:sz="0" w:space="0" w:color="auto"/>
        <w:bottom w:val="none" w:sz="0" w:space="0" w:color="auto"/>
        <w:right w:val="none" w:sz="0" w:space="0" w:color="auto"/>
      </w:divBdr>
    </w:div>
    <w:div w:id="2118476767">
      <w:bodyDiv w:val="1"/>
      <w:marLeft w:val="0"/>
      <w:marRight w:val="0"/>
      <w:marTop w:val="0"/>
      <w:marBottom w:val="0"/>
      <w:divBdr>
        <w:top w:val="none" w:sz="0" w:space="0" w:color="auto"/>
        <w:left w:val="none" w:sz="0" w:space="0" w:color="auto"/>
        <w:bottom w:val="none" w:sz="0" w:space="0" w:color="auto"/>
        <w:right w:val="none" w:sz="0" w:space="0" w:color="auto"/>
      </w:divBdr>
      <w:divsChild>
        <w:div w:id="135725970">
          <w:marLeft w:val="0"/>
          <w:marRight w:val="0"/>
          <w:marTop w:val="0"/>
          <w:marBottom w:val="0"/>
          <w:divBdr>
            <w:top w:val="none" w:sz="0" w:space="0" w:color="auto"/>
            <w:left w:val="none" w:sz="0" w:space="0" w:color="auto"/>
            <w:bottom w:val="none" w:sz="0" w:space="0" w:color="auto"/>
            <w:right w:val="none" w:sz="0" w:space="0" w:color="auto"/>
          </w:divBdr>
        </w:div>
        <w:div w:id="1990667547">
          <w:marLeft w:val="0"/>
          <w:marRight w:val="0"/>
          <w:marTop w:val="0"/>
          <w:marBottom w:val="0"/>
          <w:divBdr>
            <w:top w:val="none" w:sz="0" w:space="0" w:color="auto"/>
            <w:left w:val="none" w:sz="0" w:space="0" w:color="auto"/>
            <w:bottom w:val="none" w:sz="0" w:space="0" w:color="auto"/>
            <w:right w:val="none" w:sz="0" w:space="0" w:color="auto"/>
          </w:divBdr>
        </w:div>
        <w:div w:id="121074946">
          <w:marLeft w:val="0"/>
          <w:marRight w:val="0"/>
          <w:marTop w:val="0"/>
          <w:marBottom w:val="0"/>
          <w:divBdr>
            <w:top w:val="none" w:sz="0" w:space="0" w:color="auto"/>
            <w:left w:val="none" w:sz="0" w:space="0" w:color="auto"/>
            <w:bottom w:val="none" w:sz="0" w:space="0" w:color="auto"/>
            <w:right w:val="none" w:sz="0" w:space="0" w:color="auto"/>
          </w:divBdr>
        </w:div>
        <w:div w:id="125126838">
          <w:marLeft w:val="0"/>
          <w:marRight w:val="0"/>
          <w:marTop w:val="0"/>
          <w:marBottom w:val="0"/>
          <w:divBdr>
            <w:top w:val="none" w:sz="0" w:space="0" w:color="auto"/>
            <w:left w:val="none" w:sz="0" w:space="0" w:color="auto"/>
            <w:bottom w:val="none" w:sz="0" w:space="0" w:color="auto"/>
            <w:right w:val="none" w:sz="0" w:space="0" w:color="auto"/>
          </w:divBdr>
        </w:div>
        <w:div w:id="2948689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eHTK7bGhiKg"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5" Type="http://schemas.openxmlformats.org/officeDocument/2006/relationships/image" Target="media/image12.png"/><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1614</Words>
  <Characters>9202</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O2 social business group</cp:lastModifiedBy>
  <cp:revision>3</cp:revision>
  <cp:lastPrinted>2015-10-16T11:42:00Z</cp:lastPrinted>
  <dcterms:created xsi:type="dcterms:W3CDTF">2015-10-20T08:31:00Z</dcterms:created>
  <dcterms:modified xsi:type="dcterms:W3CDTF">2015-10-20T08:39:00Z</dcterms:modified>
</cp:coreProperties>
</file>